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 הסיגד לכולם</w:t>
      </w:r>
    </w:p>
    <w:p>
      <w:pPr>
        <w:bidi/>
        <w:jc w:val="center"/>
      </w:pPr>
      <w:r>
        <w:rPr>
          <w:rFonts w:ascii="Arial" w:hAnsi="Arial" w:cs="Arial"/>
          <w:color w:val="555577"/>
          <w:sz w:val="28"/>
          <w:rtl/>
          <w:szCs w:val="28"/>
        </w:rPr>
        <w:t>דף עבודה · 📘 תיכון · רגיל</w:t>
      </w:r>
    </w:p>
    <w:p>
      <w:pPr>
        <w:bidi/>
        <w:jc w:val="right"/>
      </w:pPr>
      <w:r>
        <w:rPr>
          <w:rFonts w:ascii="Arial" w:hAnsi="Arial" w:cs="Arial"/>
          <w:b/>
          <w:sz w:val="24"/>
          <w:rtl/>
          <w:szCs w:val="24"/>
          <w:bCs/>
        </w:rPr>
        <w:t>שם: ____________   כיתה: ______   תאריך: ______</w:t>
      </w:r>
    </w:p>
    <w:p>
      <w:pPr>
        <w:bidi/>
        <w:jc w:val="right"/>
      </w:pPr>
      <w:r>
        <w:rPr>
          <w:rFonts w:ascii="Arial" w:hAnsi="Arial" w:cs="Arial"/>
          <w:sz w:val="24"/>
          <w:rtl/>
          <w:szCs w:val="24"/>
        </w:rPr>
        <w:t>• חלק א׳ – קוראים 📖</w:t>
      </w:r>
    </w:p>
    <w:p>
      <w:pPr>
        <w:bidi/>
        <w:jc w:val="right"/>
      </w:pPr>
      <w:r>
        <w:rPr>
          <w:rFonts w:ascii="Arial" w:hAnsi="Arial" w:cs="Arial"/>
          <w:sz w:val="24"/>
          <w:rtl/>
          <w:szCs w:val="24"/>
        </w:rPr>
        <w:t>• חלק ב׳ – מתרגלים ✏️</w:t>
      </w:r>
    </w:p>
    <w:p>
      <w:pPr>
        <w:bidi/>
        <w:jc w:val="right"/>
      </w:pPr>
      <w:r>
        <w:rPr>
          <w:rFonts w:ascii="Arial" w:hAnsi="Arial" w:cs="Arial"/>
          <w:sz w:val="24"/>
          <w:rtl/>
          <w:szCs w:val="24"/>
        </w:rPr>
        <w:t>• חלק ג׳ – מדברים וכותבים 🗣️</w:t>
      </w:r>
    </w:p>
    <w:p>
      <w:pPr>
        <w:bidi/>
        <w:pStyle w:val="Heading1"/>
        <w:jc w:val="right"/>
      </w:pPr>
      <w:r>
        <w:rPr>
          <w:rFonts w:ascii="Arial" w:hAnsi="Arial" w:cs="Arial"/>
          <w:b/>
          <w:color w:val="A63C06"/>
          <w:sz w:val="40"/>
          <w:rtl/>
          <w:szCs w:val="40"/>
          <w:bCs/>
        </w:rPr>
        <w:t>חלק א׳ – קוראים 📖</w:t>
      </w:r>
    </w:p>
    <w:p>
      <w:pPr>
        <w:bidi/>
        <w:jc w:val="right"/>
      </w:pPr>
      <w:r>
        <w:rPr>
          <w:rFonts w:ascii="Arial" w:hAnsi="Arial" w:cs="Arial"/>
          <w:color w:val="555577"/>
          <w:sz w:val="24"/>
          <w:rtl/>
          <w:szCs w:val="24"/>
        </w:rPr>
        <w:t>קראו את הטקסטים. סמנו מילים חדשות.</w:t>
      </w:r>
    </w:p>
    <w:p>
      <w:pPr>
        <w:bidi/>
        <w:pStyle w:val="Heading2"/>
        <w:jc w:val="right"/>
      </w:pPr>
      <w:r>
        <w:rPr>
          <w:rFonts w:ascii="Arial" w:hAnsi="Arial" w:cs="Arial"/>
          <w:b/>
          <w:color w:val="2B8A3E"/>
          <w:sz w:val="32"/>
          <w:rtl/>
          <w:szCs w:val="32"/>
          <w:bCs/>
        </w:rPr>
        <w:t>📜 ברית שמתחדשת: זהות וזיכרון</w:t>
      </w:r>
    </w:p>
    <w:p>
      <w:pPr>
        <w:bidi/>
        <w:jc w:val="right"/>
      </w:pPr>
      <w:r>
        <w:rPr>
          <w:rFonts w:ascii="Arial" w:hAnsi="Arial" w:cs="Arial"/>
          <w:sz w:val="24"/>
          <w:rtl/>
          <w:szCs w:val="24"/>
        </w:rPr>
        <w:t>חג הסיגד, הנחגג בכ״ט בחשון, הוא אחד הביטויים המובהקים לזהותה של קהילת ביתא ישראל. במשך מאות שנים חיה הקהילה באתיופיה, מנותקת במידה רבה משאר תפוצות ישראל, ובכל זאת שמרה על זהות יהודית ייחודית. החג, שמשמעות שמו היא השתחוות או סגידה, מעמיד במרכזו רעיון אחד: חידוש הברית בין העם לבין האל והתורה.</w:t>
      </w:r>
    </w:p>
    <w:p>
      <w:pPr>
        <w:bidi/>
        <w:jc w:val="right"/>
      </w:pPr>
      <w:r>
        <w:rPr>
          <w:rFonts w:ascii="Arial" w:hAnsi="Arial" w:cs="Arial"/>
          <w:sz w:val="24"/>
          <w:rtl/>
          <w:szCs w:val="24"/>
        </w:rPr>
        <w:t>לפי מסורת הקהילה, החג מהדהד את המעמד המתואר בימי עזרא ונחמיה. אחרי שיבת ציון התכנס העם בירושלים, שמע את קריאת התורה, הכה על חטא והתחייב מחדש לשמור את המצוות. בדומה לכך, בסיגד מתכנסת הקהילה כולה, צמה, מקשיבה לתורה ומקבלת עליה מחדש את עול המצוות. החג חל חמישים יום אחרי יום הכיפורים, ולכן הוא נתפס כהשלמה של ימי התשובה.</w:t>
      </w:r>
    </w:p>
    <w:p>
      <w:pPr>
        <w:bidi/>
        <w:jc w:val="right"/>
      </w:pPr>
      <w:r>
        <w:rPr>
          <w:rFonts w:ascii="Arial" w:hAnsi="Arial" w:cs="Arial"/>
          <w:sz w:val="24"/>
          <w:rtl/>
          <w:szCs w:val="24"/>
        </w:rPr>
        <w:t>מה משמעותו של חידוש ברית? ברית איננה אירוע חד־פעמי; היא מחויבות שיש לרענן. קהילה שחוזרת מדי שנה אל רגע ההתחייבות מזכירה לעצמה מי היא ומה מקור כוחה. כך הזיכרון אינו רק שמירה על העבר, אלא פעולה מכוונת שמעצבת את ההווה. יתרה מזו, החזרה השנתית אל אותו טקס יוצרת רצף בין הדורות: הסבים והסבתות, ההורים והילדים עומדים יחד באותו מקום ואומרים את אותן מילים, וכך כל דור מצטרף אל השרשרת.</w:t>
      </w:r>
    </w:p>
    <w:p>
      <w:pPr>
        <w:bidi/>
        <w:jc w:val="right"/>
      </w:pPr>
      <w:r>
        <w:rPr>
          <w:rFonts w:ascii="Arial" w:hAnsi="Arial" w:cs="Arial"/>
          <w:sz w:val="24"/>
          <w:rtl/>
          <w:szCs w:val="24"/>
        </w:rPr>
        <w:t>זו אולי התרומה העמוקה של הסיגד לחברה הישראלית כולה: הוא מלמד שזהות נבנית מתוך בחירה חוזרת, ושמסורת חיה כל עוד יש מי שמחדש אותה.</w:t>
      </w:r>
    </w:p>
    <w:p>
      <w:pPr>
        <w:bidi/>
        <w:pStyle w:val="Heading2"/>
        <w:jc w:val="right"/>
      </w:pPr>
      <w:r>
        <w:rPr>
          <w:rFonts w:ascii="Arial" w:hAnsi="Arial" w:cs="Arial"/>
          <w:b/>
          <w:color w:val="2B8A3E"/>
          <w:sz w:val="32"/>
          <w:rtl/>
          <w:szCs w:val="32"/>
          <w:bCs/>
        </w:rPr>
        <w:t>⛰️ מנהיגות של רוח: הקסים על ההר</w:t>
      </w:r>
    </w:p>
    <w:p>
      <w:pPr>
        <w:bidi/>
        <w:jc w:val="right"/>
      </w:pPr>
      <w:r>
        <w:rPr>
          <w:rFonts w:ascii="Arial" w:hAnsi="Arial" w:cs="Arial"/>
          <w:sz w:val="24"/>
          <w:rtl/>
          <w:szCs w:val="24"/>
        </w:rPr>
        <w:t>בבוקר החג עלו בני הקהילה באתיופיה אל פסגת הר גבוה. ההר, לפי המסורת, מסמל את הר סיני, ומכאן שהעלייה אליו היא שחזור סמלי של מעמד קבלת התורה. המתפללים לבשו לבן, סמל של טוהר והתחדשות, ויש שנשאו אבן על ראשם כביטוי של ענווה וחרטה.</w:t>
      </w:r>
    </w:p>
    <w:p>
      <w:pPr>
        <w:bidi/>
        <w:jc w:val="right"/>
      </w:pPr>
      <w:r>
        <w:rPr>
          <w:rFonts w:ascii="Arial" w:hAnsi="Arial" w:cs="Arial"/>
          <w:sz w:val="24"/>
          <w:rtl/>
          <w:szCs w:val="24"/>
        </w:rPr>
        <w:t>בראש התהלוכה צעדו הקסים, מנהיגיה הרוחניים של הקהילה. הם נשאו את האורית, ספרי התורה הכתובים בגעז, וקראו ממנה בקול. מאחר שגעז הייתה שפה עתיקה שרוב הציבור לא הבין, תרגמו הקסים את הדברים לאמהרית והסבירו אותם. בפעולה פשוטה זו טמון עיקרון של מנהיגות: המנהיג אינו שומר את הידע לעצמו, אלא מנגיש אותו לכולם. יש בכך גם אמירה על כבוד: כל מתפלל ומתפללת, משכיל או פשוט, זכאים להבין את הדברים ולהשתתף בהם.</w:t>
      </w:r>
    </w:p>
    <w:p>
      <w:pPr>
        <w:bidi/>
        <w:jc w:val="right"/>
      </w:pPr>
      <w:r>
        <w:rPr>
          <w:rFonts w:ascii="Arial" w:hAnsi="Arial" w:cs="Arial"/>
          <w:sz w:val="24"/>
          <w:rtl/>
          <w:szCs w:val="24"/>
        </w:rPr>
        <w:t>מנהיגותם של הקסים לא נמדדה בכוח, בעושר או בשררה. סמכותם נבעה מן הידע, מן היושרה ומן היכולת לשמור על חזון משותף. כאשר העלייה להר הייתה קשה והצום הכביד, הם היו אלה שהזכירו לקהל מדוע עלו, לאן הם נושאים את עיניהם ומה מחבר ביניהם.</w:t>
      </w:r>
    </w:p>
    <w:p>
      <w:pPr>
        <w:bidi/>
        <w:jc w:val="right"/>
      </w:pPr>
      <w:r>
        <w:rPr>
          <w:rFonts w:ascii="Arial" w:hAnsi="Arial" w:cs="Arial"/>
          <w:sz w:val="24"/>
          <w:rtl/>
          <w:szCs w:val="24"/>
        </w:rPr>
        <w:t>מכאן אפשר ללמוד שמנהיגות רוחנית מתבטאת בהקשבה, בהסבר ובהתמדה. היא אינה מכתיבה מלמעלה, אלא מובילה מתוך הקהילה ולמענה. שאלה שכדאי לשאול היא אילו מן התכונות האלה נדרשות גם ממנהיגים בכיתה, בתנועת נוער או בקבוצה שאנו שייכים אליה. התשובה אינה נמצאת רק בעבר; היא מזמינה כל אחד ואחת לבחון את עצמם.</w:t>
      </w:r>
    </w:p>
    <w:p>
      <w:pPr>
        <w:bidi/>
        <w:pStyle w:val="Heading2"/>
        <w:jc w:val="right"/>
      </w:pPr>
      <w:r>
        <w:rPr>
          <w:rFonts w:ascii="Arial" w:hAnsi="Arial" w:cs="Arial"/>
          <w:b/>
          <w:color w:val="2B8A3E"/>
          <w:sz w:val="32"/>
          <w:rtl/>
          <w:szCs w:val="32"/>
          <w:bCs/>
        </w:rPr>
        <w:t>🕊️ כיסופים כחוסן קהילתי</w:t>
      </w:r>
    </w:p>
    <w:p>
      <w:pPr>
        <w:bidi/>
        <w:jc w:val="right"/>
      </w:pPr>
      <w:r>
        <w:rPr>
          <w:rFonts w:ascii="Arial" w:hAnsi="Arial" w:cs="Arial"/>
          <w:sz w:val="24"/>
          <w:rtl/>
          <w:szCs w:val="24"/>
        </w:rPr>
        <w:t>במרכז תפילות הסיגד עמד הגעגוע לירושלים. דורות רבים חיו הרחק ממנה, אך הם לא הסכימו לשכוח אותה. בסיום התפילה נאמר בתקווה המשפט "בשנה הבאה בירושלים", כמעט כהבטחה.</w:t>
      </w:r>
    </w:p>
    <w:p>
      <w:pPr>
        <w:bidi/>
        <w:jc w:val="right"/>
      </w:pPr>
      <w:r>
        <w:rPr>
          <w:rFonts w:ascii="Arial" w:hAnsi="Arial" w:cs="Arial"/>
          <w:sz w:val="24"/>
          <w:rtl/>
          <w:szCs w:val="24"/>
        </w:rPr>
        <w:t>אפשר לראות בכיסופים האלה יותר מרגש אישי. כאשר קהילה שלמה מתגעגעת יחד, הגעגוע הופך לחזון משותף, והחזון מעניק לה כוח לעמוד בקשיים. במובן זה הכיסופים היו מקור של חוסן: הם שמרו על הלכידות, נתנו משמעות לסבל והפכו את הציפייה לחלק מן הזהות. חוסן כזה אינו מבטל את הכאב, אך הוא מאפשר לשאת אותו בלי להישבר.</w:t>
      </w:r>
    </w:p>
    <w:p>
      <w:pPr>
        <w:bidi/>
        <w:jc w:val="right"/>
      </w:pPr>
      <w:r>
        <w:rPr>
          <w:rFonts w:ascii="Arial" w:hAnsi="Arial" w:cs="Arial"/>
          <w:sz w:val="24"/>
          <w:rtl/>
          <w:szCs w:val="24"/>
        </w:rPr>
        <w:t>כיום רוב בני הקהילה חיים בישראל, והחלום התגשם עבור רבים. אולם החג לא איבד את משמעותו; הוא קיבל צורה חדשה. מדי שנה מתכנסים רבים על טיילת גבוהה הצופה אל ירושלים. הקסים עומדים בבגדיהם הלבנים תחת מטריות צבעוניות, והקהל מתפלל ומודה. ההר הוחלף בטיילת, אבל המבט נשאר אותו מבט. גם בני הדור הצעיר, שנולדו בישראל, מצטרפים לתפילה ולשמחה ומקבלים את המסורת מידי המבוגרים.</w:t>
      </w:r>
    </w:p>
    <w:p>
      <w:pPr>
        <w:bidi/>
        <w:jc w:val="right"/>
      </w:pPr>
      <w:r>
        <w:rPr>
          <w:rFonts w:ascii="Arial" w:hAnsi="Arial" w:cs="Arial"/>
          <w:sz w:val="24"/>
          <w:rtl/>
          <w:szCs w:val="24"/>
        </w:rPr>
        <w:t>סיגד הוא היום חג רשמי של מדינת ישראל, ויש בו הזמנה לכל אזרחיה. הוא מציע לחברה כולה שאלה פתוחה: מה הם החלומות המשותפים שלנו, ומה נדרש כדי לשמור עליהם לאורך זמן? אם קהילה אחת הצליחה לשאת חזון במשך מאות שנים, אולי יש בכך השראה לכולנו.</w:t>
      </w:r>
    </w:p>
    <w:p>
      <w:r>
        <w:br w:type="page"/>
      </w:r>
    </w:p>
    <w:p>
      <w:pPr>
        <w:bidi/>
        <w:pStyle w:val="Heading1"/>
        <w:jc w:val="right"/>
      </w:pPr>
      <w:r>
        <w:rPr>
          <w:rFonts w:ascii="Arial" w:hAnsi="Arial" w:cs="Arial"/>
          <w:b/>
          <w:color w:val="A63C06"/>
          <w:sz w:val="40"/>
          <w:rtl/>
          <w:szCs w:val="40"/>
          <w:bCs/>
        </w:rPr>
        <w:t>חלק ב׳ – מתרגלים ✏️</w:t>
      </w:r>
    </w:p>
    <w:p>
      <w:pPr>
        <w:bidi/>
        <w:pStyle w:val="Heading2"/>
        <w:jc w:val="right"/>
      </w:pPr>
      <w:r>
        <w:rPr>
          <w:rFonts w:ascii="Arial" w:hAnsi="Arial" w:cs="Arial"/>
          <w:b/>
          <w:color w:val="2B8A3E"/>
          <w:sz w:val="32"/>
          <w:rtl/>
          <w:szCs w:val="32"/>
          <w:bCs/>
        </w:rPr>
        <w:t>1. תמונה ומילה</w:t>
      </w:r>
    </w:p>
    <w:p>
      <w:pPr>
        <w:bidi/>
        <w:jc w:val="right"/>
      </w:pPr>
      <w:r>
        <w:rPr>
          <w:rFonts w:ascii="Arial" w:hAnsi="Arial" w:cs="Arial"/>
          <w:color w:val="555577"/>
          <w:sz w:val="24"/>
          <w:rtl/>
          <w:szCs w:val="24"/>
        </w:rPr>
        <w:t>כתבו את המילה הנכונה ליד כל תמונה.</w:t>
      </w:r>
    </w:p>
    <w:p>
      <w:pPr>
        <w:bidi/>
        <w:jc w:val="right"/>
      </w:pPr>
      <w:r>
        <w:rPr>
          <w:rFonts w:ascii="Arial" w:hAnsi="Arial" w:cs="Arial"/>
          <w:sz w:val="24"/>
          <w:rtl/>
          <w:szCs w:val="24"/>
        </w:rPr>
        <w:t>מילים: חידוש ברית · ענווה · חזון משותף · חוסן קהילתי · אורית · כיסופים לירושלים · רצף בין־דורי · תרגום והנגשה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FFE8CC"/>
          </w:tcPr>
          <w:p>
            <w:pPr>
              <w:bidi/>
              <w:jc w:val="right"/>
            </w:pPr>
            <w:r>
              <w:rPr>
                <w:rFonts w:ascii="Arial" w:hAnsi="Arial" w:cs="Arial"/>
                <w:b/>
                <w:sz w:val="22"/>
                <w:rtl/>
                <w:szCs w:val="22"/>
                <w:bCs/>
              </w:rPr>
              <w:t>תמונה</w:t>
            </w:r>
          </w:p>
        </w:tc>
        <w:tc>
          <w:tcPr>
            <w:tcW w:type="dxa" w:w="2606"/>
            <w:shd w:val="clear" w:fill="FFE8CC"/>
          </w:tcPr>
          <w:p>
            <w:pPr>
              <w:bidi/>
              <w:jc w:val="right"/>
            </w:pPr>
            <w:r>
              <w:rPr>
                <w:rFonts w:ascii="Arial" w:hAnsi="Arial" w:cs="Arial"/>
                <w:b/>
                <w:sz w:val="22"/>
                <w:rtl/>
                <w:szCs w:val="22"/>
                <w:bCs/>
              </w:rPr>
              <w:t>המילה</w:t>
            </w:r>
          </w:p>
        </w:tc>
        <w:tc>
          <w:tcPr>
            <w:tcW w:type="dxa" w:w="2606"/>
            <w:shd w:val="clear" w:fill="FFE8CC"/>
          </w:tcPr>
          <w:p>
            <w:pPr>
              <w:bidi/>
              <w:jc w:val="right"/>
            </w:pPr>
            <w:r>
              <w:rPr>
                <w:rFonts w:ascii="Arial" w:hAnsi="Arial" w:cs="Arial"/>
                <w:b/>
                <w:sz w:val="22"/>
                <w:rtl/>
                <w:szCs w:val="22"/>
                <w:bCs/>
              </w:rPr>
              <w:t>תמונה</w:t>
            </w:r>
          </w:p>
        </w:tc>
        <w:tc>
          <w:tcPr>
            <w:tcW w:type="dxa" w:w="2606"/>
            <w:shd w:val="clear" w:fill="FFE8CC"/>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2B8A3E"/>
          <w:sz w:val="32"/>
          <w:rtl/>
          <w:szCs w:val="32"/>
          <w:bCs/>
        </w:rPr>
        <w:t>2. השלימו</w:t>
      </w:r>
    </w:p>
    <w:p>
      <w:pPr>
        <w:bidi/>
        <w:jc w:val="right"/>
      </w:pPr>
      <w:r>
        <w:rPr>
          <w:rFonts w:ascii="Arial" w:hAnsi="Arial" w:cs="Arial"/>
          <w:sz w:val="24"/>
          <w:rtl/>
          <w:szCs w:val="24"/>
        </w:rPr>
        <w:t>מַחְסַן מִלִּים: מהדהד · שחזור · מנגיש · שררה · לכידות · מחויבות · רצף · השראה</w:t>
      </w:r>
    </w:p>
    <w:p>
      <w:pPr>
        <w:bidi/>
        <w:jc w:val="right"/>
      </w:pPr>
      <w:r>
        <w:rPr>
          <w:rFonts w:ascii="Arial" w:hAnsi="Arial" w:cs="Arial"/>
          <w:sz w:val="24"/>
          <w:rtl/>
          <w:szCs w:val="24"/>
        </w:rPr>
        <w:t>1. לפי המסורת, החג __________ את חידוש הברית בימי עזרא ונחמיה.</w:t>
      </w:r>
    </w:p>
    <w:p>
      <w:pPr>
        <w:bidi/>
        <w:jc w:val="right"/>
      </w:pPr>
      <w:r>
        <w:rPr>
          <w:rFonts w:ascii="Arial" w:hAnsi="Arial" w:cs="Arial"/>
          <w:sz w:val="24"/>
          <w:rtl/>
          <w:szCs w:val="24"/>
        </w:rPr>
        <w:t>2. ברית איננה אירוע חד־פעמי אלא __________ שיש לרענן.</w:t>
      </w:r>
    </w:p>
    <w:p>
      <w:pPr>
        <w:bidi/>
        <w:jc w:val="right"/>
      </w:pPr>
      <w:r>
        <w:rPr>
          <w:rFonts w:ascii="Arial" w:hAnsi="Arial" w:cs="Arial"/>
          <w:sz w:val="24"/>
          <w:rtl/>
          <w:szCs w:val="24"/>
        </w:rPr>
        <w:t>3. החזרה השנתית אל הטקס יוצרת __________ בין הדורות.</w:t>
      </w:r>
    </w:p>
    <w:p>
      <w:pPr>
        <w:bidi/>
        <w:jc w:val="right"/>
      </w:pPr>
      <w:r>
        <w:rPr>
          <w:rFonts w:ascii="Arial" w:hAnsi="Arial" w:cs="Arial"/>
          <w:sz w:val="24"/>
          <w:rtl/>
          <w:szCs w:val="24"/>
        </w:rPr>
        <w:t>4. העלייה להר היא __________ סמלי של מעמד קבלת התורה.</w:t>
      </w:r>
    </w:p>
    <w:p>
      <w:pPr>
        <w:bidi/>
        <w:jc w:val="right"/>
      </w:pPr>
      <w:r>
        <w:rPr>
          <w:rFonts w:ascii="Arial" w:hAnsi="Arial" w:cs="Arial"/>
          <w:sz w:val="24"/>
          <w:rtl/>
          <w:szCs w:val="24"/>
        </w:rPr>
        <w:t>5. המנהיג הרוחני אינו שומר את הידע לעצמו אלא __________ אותו לכולם.</w:t>
      </w:r>
    </w:p>
    <w:p>
      <w:pPr>
        <w:bidi/>
        <w:jc w:val="right"/>
      </w:pPr>
      <w:r>
        <w:rPr>
          <w:rFonts w:ascii="Arial" w:hAnsi="Arial" w:cs="Arial"/>
          <w:sz w:val="24"/>
          <w:rtl/>
          <w:szCs w:val="24"/>
        </w:rPr>
        <w:t>6. סמכות הקסים לא נבעה מכוח או מ__________.</w:t>
      </w:r>
    </w:p>
    <w:p>
      <w:pPr>
        <w:bidi/>
        <w:jc w:val="right"/>
      </w:pPr>
      <w:r>
        <w:rPr>
          <w:rFonts w:ascii="Arial" w:hAnsi="Arial" w:cs="Arial"/>
          <w:sz w:val="24"/>
          <w:rtl/>
          <w:szCs w:val="24"/>
        </w:rPr>
        <w:t>7. הכיסופים המשותפים שמרו על ה__________ של הקהילה.</w:t>
      </w:r>
    </w:p>
    <w:p>
      <w:pPr>
        <w:bidi/>
        <w:jc w:val="right"/>
      </w:pPr>
      <w:r>
        <w:rPr>
          <w:rFonts w:ascii="Arial" w:hAnsi="Arial" w:cs="Arial"/>
          <w:sz w:val="24"/>
          <w:rtl/>
          <w:szCs w:val="24"/>
        </w:rPr>
        <w:t>8. קהילה שנשאה חזון מאות שנים יכולה להיות __________ לכולנו.</w:t>
      </w:r>
    </w:p>
    <w:p>
      <w:pPr>
        <w:bidi/>
        <w:pStyle w:val="Heading2"/>
        <w:jc w:val="right"/>
      </w:pPr>
      <w:r>
        <w:rPr>
          <w:rFonts w:ascii="Arial" w:hAnsi="Arial" w:cs="Arial"/>
          <w:b/>
          <w:color w:val="2B8A3E"/>
          <w:sz w:val="32"/>
          <w:rtl/>
          <w:szCs w:val="32"/>
          <w:bCs/>
        </w:rPr>
        <w:t>3. הבנת הנקרא – הקיפו</w:t>
      </w:r>
    </w:p>
    <w:p>
      <w:pPr>
        <w:bidi/>
        <w:jc w:val="right"/>
      </w:pPr>
      <w:r>
        <w:rPr>
          <w:rFonts w:ascii="Arial" w:hAnsi="Arial" w:cs="Arial"/>
          <w:b/>
          <w:sz w:val="24"/>
          <w:rtl/>
          <w:szCs w:val="24"/>
          <w:bCs/>
        </w:rPr>
        <w:t>1. מדוע, לפי טקסט 1, הזיכרון הוא "פעולה מכוונת" ולא רק שמירה על העבר?</w:t>
      </w:r>
    </w:p>
    <w:p>
      <w:pPr>
        <w:bidi/>
        <w:jc w:val="right"/>
      </w:pPr>
      <w:r>
        <w:rPr>
          <w:rFonts w:ascii="Arial" w:hAnsi="Arial" w:cs="Arial"/>
          <w:sz w:val="24"/>
          <w:rtl/>
          <w:szCs w:val="24"/>
        </w:rPr>
        <w:t xml:space="preserve">   ◯ א. כי הוא מתרחש רק פעם אחת</w:t>
      </w:r>
    </w:p>
    <w:p>
      <w:pPr>
        <w:bidi/>
        <w:jc w:val="right"/>
      </w:pPr>
      <w:r>
        <w:rPr>
          <w:rFonts w:ascii="Arial" w:hAnsi="Arial" w:cs="Arial"/>
          <w:sz w:val="24"/>
          <w:rtl/>
          <w:szCs w:val="24"/>
        </w:rPr>
        <w:t xml:space="preserve">   ◯ ב. כי החזרה אל רגע ההתחייבות מעצבת את זהות הקהילה בהווה</w:t>
      </w:r>
    </w:p>
    <w:p>
      <w:pPr>
        <w:bidi/>
        <w:jc w:val="right"/>
      </w:pPr>
      <w:r>
        <w:rPr>
          <w:rFonts w:ascii="Arial" w:hAnsi="Arial" w:cs="Arial"/>
          <w:sz w:val="24"/>
          <w:rtl/>
          <w:szCs w:val="24"/>
        </w:rPr>
        <w:t xml:space="preserve">   ◯ ג. כי אין בו תפילה</w:t>
      </w:r>
    </w:p>
    <w:p>
      <w:pPr>
        <w:bidi/>
        <w:jc w:val="right"/>
      </w:pPr>
      <w:r>
        <w:rPr>
          <w:rFonts w:ascii="Arial" w:hAnsi="Arial" w:cs="Arial"/>
          <w:sz w:val="24"/>
          <w:rtl/>
          <w:szCs w:val="24"/>
        </w:rPr>
        <w:t xml:space="preserve">   ◯ ד. כי הוא תלוי במקום אחד בלבד</w:t>
      </w:r>
    </w:p>
    <w:p>
      <w:pPr>
        <w:bidi/>
        <w:jc w:val="right"/>
      </w:pPr>
      <w:r>
        <w:rPr>
          <w:rFonts w:ascii="Arial" w:hAnsi="Arial" w:cs="Arial"/>
          <w:b/>
          <w:sz w:val="24"/>
          <w:rtl/>
          <w:szCs w:val="24"/>
          <w:bCs/>
        </w:rPr>
        <w:t>2. מה ההשוואה בין סיגד לבין המעמד בימי עזרא ונחמיה מוסיפה להבנת החג?</w:t>
      </w:r>
    </w:p>
    <w:p>
      <w:pPr>
        <w:bidi/>
        <w:jc w:val="right"/>
      </w:pPr>
      <w:r>
        <w:rPr>
          <w:rFonts w:ascii="Arial" w:hAnsi="Arial" w:cs="Arial"/>
          <w:sz w:val="24"/>
          <w:rtl/>
          <w:szCs w:val="24"/>
        </w:rPr>
        <w:t xml:space="preserve">   ◯ א. היא מראה שהחג חדש לגמרי</w:t>
      </w:r>
    </w:p>
    <w:p>
      <w:pPr>
        <w:bidi/>
        <w:jc w:val="right"/>
      </w:pPr>
      <w:r>
        <w:rPr>
          <w:rFonts w:ascii="Arial" w:hAnsi="Arial" w:cs="Arial"/>
          <w:sz w:val="24"/>
          <w:rtl/>
          <w:szCs w:val="24"/>
        </w:rPr>
        <w:t xml:space="preserve">   ◯ ב. היא מוכיחה שהחג נחגג בבבל</w:t>
      </w:r>
    </w:p>
    <w:p>
      <w:pPr>
        <w:bidi/>
        <w:jc w:val="right"/>
      </w:pPr>
      <w:r>
        <w:rPr>
          <w:rFonts w:ascii="Arial" w:hAnsi="Arial" w:cs="Arial"/>
          <w:sz w:val="24"/>
          <w:rtl/>
          <w:szCs w:val="24"/>
        </w:rPr>
        <w:t xml:space="preserve">   ◯ ג. היא מעגנת את החג ברצף היסטורי ורעיוני של חידוש ברית</w:t>
      </w:r>
    </w:p>
    <w:p>
      <w:pPr>
        <w:bidi/>
        <w:jc w:val="right"/>
      </w:pPr>
      <w:r>
        <w:rPr>
          <w:rFonts w:ascii="Arial" w:hAnsi="Arial" w:cs="Arial"/>
          <w:sz w:val="24"/>
          <w:rtl/>
          <w:szCs w:val="24"/>
        </w:rPr>
        <w:t xml:space="preserve">   ◯ ד. היא מסבירה את צבע הבגדים</w:t>
      </w:r>
    </w:p>
    <w:p>
      <w:pPr>
        <w:bidi/>
        <w:jc w:val="right"/>
      </w:pPr>
      <w:r>
        <w:rPr>
          <w:rFonts w:ascii="Arial" w:hAnsi="Arial" w:cs="Arial"/>
          <w:b/>
          <w:sz w:val="24"/>
          <w:rtl/>
          <w:szCs w:val="24"/>
          <w:bCs/>
        </w:rPr>
        <w:t>3. איזה עיקרון של מנהיגות עולה מכך שהקסים תרגמו את האורית לאמהרית?</w:t>
      </w:r>
    </w:p>
    <w:p>
      <w:pPr>
        <w:bidi/>
        <w:jc w:val="right"/>
      </w:pPr>
      <w:r>
        <w:rPr>
          <w:rFonts w:ascii="Arial" w:hAnsi="Arial" w:cs="Arial"/>
          <w:sz w:val="24"/>
          <w:rtl/>
          <w:szCs w:val="24"/>
        </w:rPr>
        <w:t xml:space="preserve">   ◯ א. הנגשת ידע לכולם</w:t>
      </w:r>
    </w:p>
    <w:p>
      <w:pPr>
        <w:bidi/>
        <w:jc w:val="right"/>
      </w:pPr>
      <w:r>
        <w:rPr>
          <w:rFonts w:ascii="Arial" w:hAnsi="Arial" w:cs="Arial"/>
          <w:sz w:val="24"/>
          <w:rtl/>
          <w:szCs w:val="24"/>
        </w:rPr>
        <w:t xml:space="preserve">   ◯ ב. שמירה על סוד</w:t>
      </w:r>
    </w:p>
    <w:p>
      <w:pPr>
        <w:bidi/>
        <w:jc w:val="right"/>
      </w:pPr>
      <w:r>
        <w:rPr>
          <w:rFonts w:ascii="Arial" w:hAnsi="Arial" w:cs="Arial"/>
          <w:sz w:val="24"/>
          <w:rtl/>
          <w:szCs w:val="24"/>
        </w:rPr>
        <w:t xml:space="preserve">   ◯ ג. מנהיגות של כוח</w:t>
      </w:r>
    </w:p>
    <w:p>
      <w:pPr>
        <w:bidi/>
        <w:jc w:val="right"/>
      </w:pPr>
      <w:r>
        <w:rPr>
          <w:rFonts w:ascii="Arial" w:hAnsi="Arial" w:cs="Arial"/>
          <w:sz w:val="24"/>
          <w:rtl/>
          <w:szCs w:val="24"/>
        </w:rPr>
        <w:t xml:space="preserve">   ◯ ד. העדפת המשכילים</w:t>
      </w:r>
    </w:p>
    <w:p>
      <w:pPr>
        <w:bidi/>
        <w:jc w:val="right"/>
      </w:pPr>
      <w:r>
        <w:rPr>
          <w:rFonts w:ascii="Arial" w:hAnsi="Arial" w:cs="Arial"/>
          <w:b/>
          <w:sz w:val="24"/>
          <w:rtl/>
          <w:szCs w:val="24"/>
          <w:bCs/>
        </w:rPr>
        <w:t>4. על פי טקסט 2, ממה נבעה סמכותם של הקסים?</w:t>
      </w:r>
    </w:p>
    <w:p>
      <w:pPr>
        <w:bidi/>
        <w:jc w:val="right"/>
      </w:pPr>
      <w:r>
        <w:rPr>
          <w:rFonts w:ascii="Arial" w:hAnsi="Arial" w:cs="Arial"/>
          <w:sz w:val="24"/>
          <w:rtl/>
          <w:szCs w:val="24"/>
        </w:rPr>
        <w:t xml:space="preserve">   ◯ א. מעושר משפחתי</w:t>
      </w:r>
    </w:p>
    <w:p>
      <w:pPr>
        <w:bidi/>
        <w:jc w:val="right"/>
      </w:pPr>
      <w:r>
        <w:rPr>
          <w:rFonts w:ascii="Arial" w:hAnsi="Arial" w:cs="Arial"/>
          <w:sz w:val="24"/>
          <w:rtl/>
          <w:szCs w:val="24"/>
        </w:rPr>
        <w:t xml:space="preserve">   ◯ ב. מכוח צבאי</w:t>
      </w:r>
    </w:p>
    <w:p>
      <w:pPr>
        <w:bidi/>
        <w:jc w:val="right"/>
      </w:pPr>
      <w:r>
        <w:rPr>
          <w:rFonts w:ascii="Arial" w:hAnsi="Arial" w:cs="Arial"/>
          <w:sz w:val="24"/>
          <w:rtl/>
          <w:szCs w:val="24"/>
        </w:rPr>
        <w:t xml:space="preserve">   ◯ ג. מתפקיד שקיבלו מן השלטון</w:t>
      </w:r>
    </w:p>
    <w:p>
      <w:pPr>
        <w:bidi/>
        <w:jc w:val="right"/>
      </w:pPr>
      <w:r>
        <w:rPr>
          <w:rFonts w:ascii="Arial" w:hAnsi="Arial" w:cs="Arial"/>
          <w:sz w:val="24"/>
          <w:rtl/>
          <w:szCs w:val="24"/>
        </w:rPr>
        <w:t xml:space="preserve">   ◯ ד. מידע, מיושרה ומשמירה על חזון משותף</w:t>
      </w:r>
    </w:p>
    <w:p>
      <w:pPr>
        <w:bidi/>
        <w:jc w:val="right"/>
      </w:pPr>
      <w:r>
        <w:rPr>
          <w:rFonts w:ascii="Arial" w:hAnsi="Arial" w:cs="Arial"/>
          <w:b/>
          <w:sz w:val="24"/>
          <w:rtl/>
          <w:szCs w:val="24"/>
          <w:bCs/>
        </w:rPr>
        <w:t>5. מה הטענה המרכזית של טקסט 3?</w:t>
      </w:r>
    </w:p>
    <w:p>
      <w:pPr>
        <w:bidi/>
        <w:jc w:val="right"/>
      </w:pPr>
      <w:r>
        <w:rPr>
          <w:rFonts w:ascii="Arial" w:hAnsi="Arial" w:cs="Arial"/>
          <w:sz w:val="24"/>
          <w:rtl/>
          <w:szCs w:val="24"/>
        </w:rPr>
        <w:t xml:space="preserve">   ◯ א. שהגעגוע הוא רגש פרטי בלבד</w:t>
      </w:r>
    </w:p>
    <w:p>
      <w:pPr>
        <w:bidi/>
        <w:jc w:val="right"/>
      </w:pPr>
      <w:r>
        <w:rPr>
          <w:rFonts w:ascii="Arial" w:hAnsi="Arial" w:cs="Arial"/>
          <w:sz w:val="24"/>
          <w:rtl/>
          <w:szCs w:val="24"/>
        </w:rPr>
        <w:t xml:space="preserve">   ◯ ב. שכיסופים משותפים יכולים להפוך לחזון ולמקור של חוסן קהילתי</w:t>
      </w:r>
    </w:p>
    <w:p>
      <w:pPr>
        <w:bidi/>
        <w:jc w:val="right"/>
      </w:pPr>
      <w:r>
        <w:rPr>
          <w:rFonts w:ascii="Arial" w:hAnsi="Arial" w:cs="Arial"/>
          <w:sz w:val="24"/>
          <w:rtl/>
          <w:szCs w:val="24"/>
        </w:rPr>
        <w:t xml:space="preserve">   ◯ ג. שהחג נעלם אחרי העלייה</w:t>
      </w:r>
    </w:p>
    <w:p>
      <w:pPr>
        <w:bidi/>
        <w:jc w:val="right"/>
      </w:pPr>
      <w:r>
        <w:rPr>
          <w:rFonts w:ascii="Arial" w:hAnsi="Arial" w:cs="Arial"/>
          <w:sz w:val="24"/>
          <w:rtl/>
          <w:szCs w:val="24"/>
        </w:rPr>
        <w:t xml:space="preserve">   ◯ ד. שאין קשר בין עבר להווה</w:t>
      </w:r>
    </w:p>
    <w:p>
      <w:pPr>
        <w:bidi/>
        <w:jc w:val="right"/>
      </w:pPr>
      <w:r>
        <w:rPr>
          <w:rFonts w:ascii="Arial" w:hAnsi="Arial" w:cs="Arial"/>
          <w:b/>
          <w:sz w:val="24"/>
          <w:rtl/>
          <w:szCs w:val="24"/>
          <w:bCs/>
        </w:rPr>
        <w:t>6. מה משמעות המשפט "ההר הוחלף בטיילת, אבל המבט נשאר אותו מבט"?</w:t>
      </w:r>
    </w:p>
    <w:p>
      <w:pPr>
        <w:bidi/>
        <w:jc w:val="right"/>
      </w:pPr>
      <w:r>
        <w:rPr>
          <w:rFonts w:ascii="Arial" w:hAnsi="Arial" w:cs="Arial"/>
          <w:sz w:val="24"/>
          <w:rtl/>
          <w:szCs w:val="24"/>
        </w:rPr>
        <w:t xml:space="preserve">   ◯ א. שהנוף בירושלים דומה לנוף באתיופיה</w:t>
      </w:r>
    </w:p>
    <w:p>
      <w:pPr>
        <w:bidi/>
        <w:jc w:val="right"/>
      </w:pPr>
      <w:r>
        <w:rPr>
          <w:rFonts w:ascii="Arial" w:hAnsi="Arial" w:cs="Arial"/>
          <w:sz w:val="24"/>
          <w:rtl/>
          <w:szCs w:val="24"/>
        </w:rPr>
        <w:t xml:space="preserve">   ◯ ב. שהקסים אינם רואים היטב</w:t>
      </w:r>
    </w:p>
    <w:p>
      <w:pPr>
        <w:bidi/>
        <w:jc w:val="right"/>
      </w:pPr>
      <w:r>
        <w:rPr>
          <w:rFonts w:ascii="Arial" w:hAnsi="Arial" w:cs="Arial"/>
          <w:sz w:val="24"/>
          <w:rtl/>
          <w:szCs w:val="24"/>
        </w:rPr>
        <w:t xml:space="preserve">   ◯ ג. שהחג בוטל</w:t>
      </w:r>
    </w:p>
    <w:p>
      <w:pPr>
        <w:bidi/>
        <w:jc w:val="right"/>
      </w:pPr>
      <w:r>
        <w:rPr>
          <w:rFonts w:ascii="Arial" w:hAnsi="Arial" w:cs="Arial"/>
          <w:sz w:val="24"/>
          <w:rtl/>
          <w:szCs w:val="24"/>
        </w:rPr>
        <w:t xml:space="preserve">   ◯ ד. שהמקום השתנה אך הכוונה והערכים נשמרו</w:t>
      </w:r>
    </w:p>
    <w:p>
      <w:pPr>
        <w:bidi/>
        <w:jc w:val="right"/>
      </w:pPr>
      <w:r>
        <w:rPr>
          <w:rFonts w:ascii="Arial" w:hAnsi="Arial" w:cs="Arial"/>
          <w:b/>
          <w:sz w:val="24"/>
          <w:rtl/>
          <w:szCs w:val="24"/>
          <w:bCs/>
        </w:rPr>
        <w:t>7. מדוע, לדעתכם, הוסיף כותב טקסט 1 את הדוגמה של סבים, הורים וילדים העומדים יחד?</w:t>
      </w:r>
    </w:p>
    <w:p>
      <w:pPr>
        <w:bidi/>
        <w:jc w:val="right"/>
      </w:pPr>
      <w:r>
        <w:rPr>
          <w:rFonts w:ascii="Arial" w:hAnsi="Arial" w:cs="Arial"/>
          <w:sz w:val="24"/>
          <w:rtl/>
          <w:szCs w:val="24"/>
        </w:rPr>
        <w:t xml:space="preserve">   ◯ א. כדי להמחיש את הרעיון של רצף בין הדורות</w:t>
      </w:r>
    </w:p>
    <w:p>
      <w:pPr>
        <w:bidi/>
        <w:jc w:val="right"/>
      </w:pPr>
      <w:r>
        <w:rPr>
          <w:rFonts w:ascii="Arial" w:hAnsi="Arial" w:cs="Arial"/>
          <w:sz w:val="24"/>
          <w:rtl/>
          <w:szCs w:val="24"/>
        </w:rPr>
        <w:t xml:space="preserve">   ◯ ב. כדי לספר על משפחה מסוימת</w:t>
      </w:r>
    </w:p>
    <w:p>
      <w:pPr>
        <w:bidi/>
        <w:jc w:val="right"/>
      </w:pPr>
      <w:r>
        <w:rPr>
          <w:rFonts w:ascii="Arial" w:hAnsi="Arial" w:cs="Arial"/>
          <w:sz w:val="24"/>
          <w:rtl/>
          <w:szCs w:val="24"/>
        </w:rPr>
        <w:t xml:space="preserve">   ◯ ג. כדי לתאר את מזג האוויר</w:t>
      </w:r>
    </w:p>
    <w:p>
      <w:pPr>
        <w:bidi/>
        <w:jc w:val="right"/>
      </w:pPr>
      <w:r>
        <w:rPr>
          <w:rFonts w:ascii="Arial" w:hAnsi="Arial" w:cs="Arial"/>
          <w:sz w:val="24"/>
          <w:rtl/>
          <w:szCs w:val="24"/>
        </w:rPr>
        <w:t xml:space="preserve">   ◯ ד. כדי להסביר את מקור השם</w:t>
      </w:r>
    </w:p>
    <w:p>
      <w:pPr>
        <w:bidi/>
        <w:jc w:val="right"/>
      </w:pPr>
      <w:r>
        <w:rPr>
          <w:rFonts w:ascii="Arial" w:hAnsi="Arial" w:cs="Arial"/>
          <w:b/>
          <w:sz w:val="24"/>
          <w:rtl/>
          <w:szCs w:val="24"/>
          <w:bCs/>
        </w:rPr>
        <w:t>8. איזו שאלה פותח טקסט 3 בפני החברה כולה?</w:t>
      </w:r>
    </w:p>
    <w:p>
      <w:pPr>
        <w:bidi/>
        <w:jc w:val="right"/>
      </w:pPr>
      <w:r>
        <w:rPr>
          <w:rFonts w:ascii="Arial" w:hAnsi="Arial" w:cs="Arial"/>
          <w:sz w:val="24"/>
          <w:rtl/>
          <w:szCs w:val="24"/>
        </w:rPr>
        <w:t xml:space="preserve">   ◯ א. איך מגיעים לירושלים</w:t>
      </w:r>
    </w:p>
    <w:p>
      <w:pPr>
        <w:bidi/>
        <w:jc w:val="right"/>
      </w:pPr>
      <w:r>
        <w:rPr>
          <w:rFonts w:ascii="Arial" w:hAnsi="Arial" w:cs="Arial"/>
          <w:sz w:val="24"/>
          <w:rtl/>
          <w:szCs w:val="24"/>
        </w:rPr>
        <w:t xml:space="preserve">   ◯ ב. מה החלומות המשותפים שלנו ואיך שומרים עליהם</w:t>
      </w:r>
    </w:p>
    <w:p>
      <w:pPr>
        <w:bidi/>
        <w:jc w:val="right"/>
      </w:pPr>
      <w:r>
        <w:rPr>
          <w:rFonts w:ascii="Arial" w:hAnsi="Arial" w:cs="Arial"/>
          <w:sz w:val="24"/>
          <w:rtl/>
          <w:szCs w:val="24"/>
        </w:rPr>
        <w:t xml:space="preserve">   ◯ ג. מתי בדיוק חל החג</w:t>
      </w:r>
    </w:p>
    <w:p>
      <w:pPr>
        <w:bidi/>
        <w:jc w:val="right"/>
      </w:pPr>
      <w:r>
        <w:rPr>
          <w:rFonts w:ascii="Arial" w:hAnsi="Arial" w:cs="Arial"/>
          <w:sz w:val="24"/>
          <w:rtl/>
          <w:szCs w:val="24"/>
        </w:rPr>
        <w:t xml:space="preserve">   ◯ ד. מי הם הקסים</w:t>
      </w:r>
    </w:p>
    <w:p>
      <w:pPr>
        <w:bidi/>
        <w:pStyle w:val="Heading2"/>
        <w:jc w:val="right"/>
      </w:pPr>
      <w:r>
        <w:rPr>
          <w:rFonts w:ascii="Arial" w:hAnsi="Arial" w:cs="Arial"/>
          <w:b/>
          <w:color w:val="2B8A3E"/>
          <w:sz w:val="32"/>
          <w:rtl/>
          <w:szCs w:val="32"/>
          <w:bCs/>
        </w:rPr>
        <w:t>4. בונים משפט</w:t>
      </w:r>
    </w:p>
    <w:p>
      <w:pPr>
        <w:bidi/>
        <w:jc w:val="right"/>
      </w:pPr>
      <w:r>
        <w:rPr>
          <w:rFonts w:ascii="Arial" w:hAnsi="Arial" w:cs="Arial"/>
          <w:color w:val="555577"/>
          <w:sz w:val="24"/>
          <w:rtl/>
          <w:szCs w:val="24"/>
        </w:rPr>
        <w:t>סדרו את המילים וכתבו משפט.</w:t>
      </w:r>
    </w:p>
    <w:p>
      <w:pPr>
        <w:bidi/>
        <w:jc w:val="right"/>
      </w:pPr>
      <w:r>
        <w:rPr>
          <w:rFonts w:ascii="Arial" w:hAnsi="Arial" w:cs="Arial"/>
          <w:sz w:val="24"/>
          <w:rtl/>
          <w:szCs w:val="24"/>
        </w:rPr>
        <w:t>1. אלא / מחויבות / ברית / לרענן / חד־פעמי / איננה / אירוע / שיש   (ניגוד: אינה... אלא...)</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שגעז / מאחר / לאמהרית / הקסים / עתיקה / הייתה / שפה / תרגמו   (משפט סיבה שמתחיל ב"מאחר 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ההר / הוחלף / בטיילת / אבל / המבט / נשאר   (משפט מאוחה של ניגוד)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כאשר / קהילה / לחזון / הגעגוע / יחד / הופך / מתגעגעת   (משפט זמן/תנאי)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מתבטאת / ובהתמדה / מנהיגות / רוחנית / בהקשבה   (מה מאפיין מנהיגות רוחנית?)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6. ולכן / השלמה / התשובה / הוא / יום / חל / הכיפורים / אחרי / לימי / החג   (סיבה ותוצאה עם "ולכן")</w:t>
      </w:r>
    </w:p>
    <w:p>
      <w:pPr>
        <w:bidi/>
        <w:jc w:val="right"/>
      </w:pPr>
      <w:r>
        <w:rPr>
          <w:rFonts w:ascii="Arial" w:hAnsi="Arial" w:cs="Arial"/>
          <w:color w:val="999999"/>
          <w:sz w:val="24"/>
          <w:rtl/>
          <w:szCs w:val="24"/>
        </w:rPr>
        <w:t>______________________________________________________________________</w:t>
      </w:r>
    </w:p>
    <w:p>
      <w:r>
        <w:br w:type="page"/>
      </w:r>
    </w:p>
    <w:p>
      <w:pPr>
        <w:bidi/>
        <w:pStyle w:val="Heading2"/>
        <w:jc w:val="right"/>
      </w:pPr>
      <w:r>
        <w:rPr>
          <w:rFonts w:ascii="Arial" w:hAnsi="Arial" w:cs="Arial"/>
          <w:b/>
          <w:color w:val="2B8A3E"/>
          <w:sz w:val="32"/>
          <w:rtl/>
          <w:szCs w:val="32"/>
          <w:bCs/>
        </w:rPr>
        <w:t>5. דקדוק</w:t>
      </w:r>
    </w:p>
    <w:p>
      <w:pPr>
        <w:bidi/>
        <w:jc w:val="right"/>
      </w:pPr>
      <w:r>
        <w:rPr>
          <w:rFonts w:ascii="Arial" w:hAnsi="Arial" w:cs="Arial"/>
          <w:b/>
          <w:color w:val="2B8A3E"/>
          <w:sz w:val="26"/>
          <w:rtl/>
          <w:szCs w:val="26"/>
          <w:bCs/>
        </w:rPr>
        <w:t>▌ מילות קישור: ניגוד, סיבה ותוצאה</w:t>
      </w:r>
    </w:p>
    <w:p>
      <w:pPr>
        <w:bidi/>
        <w:jc w:val="right"/>
      </w:pPr>
      <w:r>
        <w:rPr>
          <w:rFonts w:ascii="Arial" w:hAnsi="Arial" w:cs="Arial"/>
          <w:sz w:val="24"/>
          <w:rtl/>
          <w:szCs w:val="24"/>
        </w:rPr>
        <w:t>מילות קישור מבטאות את היחס הלוגי בין חלקי הטקסט. ניגוד: אבל, אולם, אך, לעומת זאת, אף על פי ש... סיבה: כי, משום ש..., מאחר ש..., בגלל. תוצאה: לכן, לפיכך, משום כך, כתוצאה מכך.</w:t>
      </w:r>
    </w:p>
    <w:p>
      <w:pPr>
        <w:bidi/>
        <w:jc w:val="right"/>
      </w:pPr>
      <w:r>
        <w:rPr>
          <w:rFonts w:ascii="Arial" w:hAnsi="Arial" w:cs="Arial"/>
          <w:b/>
          <w:sz w:val="24"/>
          <w:rtl/>
          <w:szCs w:val="24"/>
          <w:bCs/>
        </w:rPr>
        <w:t>1. דורות רבים חיו הרחק מירושלים, ___ הם לא שכחו אותה.</w:t>
      </w:r>
    </w:p>
    <w:p>
      <w:pPr>
        <w:bidi/>
        <w:jc w:val="right"/>
      </w:pPr>
      <w:r>
        <w:rPr>
          <w:rFonts w:ascii="Arial" w:hAnsi="Arial" w:cs="Arial"/>
          <w:sz w:val="24"/>
          <w:rtl/>
          <w:szCs w:val="24"/>
        </w:rPr>
        <w:t xml:space="preserve">   ◯ א. אך</w:t>
      </w:r>
    </w:p>
    <w:p>
      <w:pPr>
        <w:bidi/>
        <w:jc w:val="right"/>
      </w:pPr>
      <w:r>
        <w:rPr>
          <w:rFonts w:ascii="Arial" w:hAnsi="Arial" w:cs="Arial"/>
          <w:sz w:val="24"/>
          <w:rtl/>
          <w:szCs w:val="24"/>
        </w:rPr>
        <w:t xml:space="preserve">   ◯ ב. לכן</w:t>
      </w:r>
    </w:p>
    <w:p>
      <w:pPr>
        <w:bidi/>
        <w:jc w:val="right"/>
      </w:pPr>
      <w:r>
        <w:rPr>
          <w:rFonts w:ascii="Arial" w:hAnsi="Arial" w:cs="Arial"/>
          <w:sz w:val="24"/>
          <w:rtl/>
          <w:szCs w:val="24"/>
        </w:rPr>
        <w:t xml:space="preserve">   ◯ ג. מאחר ש</w:t>
      </w:r>
    </w:p>
    <w:p>
      <w:pPr>
        <w:bidi/>
        <w:jc w:val="right"/>
      </w:pPr>
      <w:r>
        <w:rPr>
          <w:rFonts w:ascii="Arial" w:hAnsi="Arial" w:cs="Arial"/>
          <w:b/>
          <w:sz w:val="24"/>
          <w:rtl/>
          <w:szCs w:val="24"/>
          <w:bCs/>
        </w:rPr>
        <w:t>2. ___ שגעז הייתה שפה עתיקה, תרגמו הקסים לאמהרית.</w:t>
      </w:r>
    </w:p>
    <w:p>
      <w:pPr>
        <w:bidi/>
        <w:jc w:val="right"/>
      </w:pPr>
      <w:r>
        <w:rPr>
          <w:rFonts w:ascii="Arial" w:hAnsi="Arial" w:cs="Arial"/>
          <w:sz w:val="24"/>
          <w:rtl/>
          <w:szCs w:val="24"/>
        </w:rPr>
        <w:t xml:space="preserve">   ◯ א. לפיכך</w:t>
      </w:r>
    </w:p>
    <w:p>
      <w:pPr>
        <w:bidi/>
        <w:jc w:val="right"/>
      </w:pPr>
      <w:r>
        <w:rPr>
          <w:rFonts w:ascii="Arial" w:hAnsi="Arial" w:cs="Arial"/>
          <w:sz w:val="24"/>
          <w:rtl/>
          <w:szCs w:val="24"/>
        </w:rPr>
        <w:t xml:space="preserve">   ◯ ב. מאחר</w:t>
      </w:r>
    </w:p>
    <w:p>
      <w:pPr>
        <w:bidi/>
        <w:jc w:val="right"/>
      </w:pPr>
      <w:r>
        <w:rPr>
          <w:rFonts w:ascii="Arial" w:hAnsi="Arial" w:cs="Arial"/>
          <w:sz w:val="24"/>
          <w:rtl/>
          <w:szCs w:val="24"/>
        </w:rPr>
        <w:t xml:space="preserve">   ◯ ג. אולם</w:t>
      </w:r>
    </w:p>
    <w:p>
      <w:pPr>
        <w:bidi/>
        <w:jc w:val="right"/>
      </w:pPr>
      <w:r>
        <w:rPr>
          <w:rFonts w:ascii="Arial" w:hAnsi="Arial" w:cs="Arial"/>
          <w:b/>
          <w:sz w:val="24"/>
          <w:rtl/>
          <w:szCs w:val="24"/>
          <w:bCs/>
        </w:rPr>
        <w:t>3. החג חל חמישים יום אחרי יום הכיפורים; ___ הוא נתפס כהשלמה לימי התשובה.</w:t>
      </w:r>
    </w:p>
    <w:p>
      <w:pPr>
        <w:bidi/>
        <w:jc w:val="right"/>
      </w:pPr>
      <w:r>
        <w:rPr>
          <w:rFonts w:ascii="Arial" w:hAnsi="Arial" w:cs="Arial"/>
          <w:sz w:val="24"/>
          <w:rtl/>
          <w:szCs w:val="24"/>
        </w:rPr>
        <w:t xml:space="preserve">   ◯ א. אף על פי</w:t>
      </w:r>
    </w:p>
    <w:p>
      <w:pPr>
        <w:bidi/>
        <w:jc w:val="right"/>
      </w:pPr>
      <w:r>
        <w:rPr>
          <w:rFonts w:ascii="Arial" w:hAnsi="Arial" w:cs="Arial"/>
          <w:sz w:val="24"/>
          <w:rtl/>
          <w:szCs w:val="24"/>
        </w:rPr>
        <w:t xml:space="preserve">   ◯ ב. כי</w:t>
      </w:r>
    </w:p>
    <w:p>
      <w:pPr>
        <w:bidi/>
        <w:jc w:val="right"/>
      </w:pPr>
      <w:r>
        <w:rPr>
          <w:rFonts w:ascii="Arial" w:hAnsi="Arial" w:cs="Arial"/>
          <w:sz w:val="24"/>
          <w:rtl/>
          <w:szCs w:val="24"/>
        </w:rPr>
        <w:t xml:space="preserve">   ◯ ג. לפיכך</w:t>
      </w:r>
    </w:p>
    <w:p>
      <w:pPr>
        <w:bidi/>
        <w:jc w:val="right"/>
      </w:pPr>
      <w:r>
        <w:rPr>
          <w:rFonts w:ascii="Arial" w:hAnsi="Arial" w:cs="Arial"/>
          <w:b/>
          <w:sz w:val="24"/>
          <w:rtl/>
          <w:szCs w:val="24"/>
          <w:bCs/>
        </w:rPr>
        <w:t>4. החלום התגשם עבור רבים, ___ החג לא איבד את משמעותו.</w:t>
      </w:r>
    </w:p>
    <w:p>
      <w:pPr>
        <w:bidi/>
        <w:jc w:val="right"/>
      </w:pPr>
      <w:r>
        <w:rPr>
          <w:rFonts w:ascii="Arial" w:hAnsi="Arial" w:cs="Arial"/>
          <w:sz w:val="24"/>
          <w:rtl/>
          <w:szCs w:val="24"/>
        </w:rPr>
        <w:t xml:space="preserve">   ◯ א. אולם</w:t>
      </w:r>
    </w:p>
    <w:p>
      <w:pPr>
        <w:bidi/>
        <w:jc w:val="right"/>
      </w:pPr>
      <w:r>
        <w:rPr>
          <w:rFonts w:ascii="Arial" w:hAnsi="Arial" w:cs="Arial"/>
          <w:sz w:val="24"/>
          <w:rtl/>
          <w:szCs w:val="24"/>
        </w:rPr>
        <w:t xml:space="preserve">   ◯ ב. משום ש</w:t>
      </w:r>
    </w:p>
    <w:p>
      <w:pPr>
        <w:bidi/>
        <w:jc w:val="right"/>
      </w:pPr>
      <w:r>
        <w:rPr>
          <w:rFonts w:ascii="Arial" w:hAnsi="Arial" w:cs="Arial"/>
          <w:sz w:val="24"/>
          <w:rtl/>
          <w:szCs w:val="24"/>
        </w:rPr>
        <w:t xml:space="preserve">   ◯ ג. כתוצאה מכך</w:t>
      </w:r>
    </w:p>
    <w:p>
      <w:pPr>
        <w:bidi/>
        <w:jc w:val="right"/>
      </w:pPr>
      <w:r>
        <w:rPr>
          <w:rFonts w:ascii="Arial" w:hAnsi="Arial" w:cs="Arial"/>
          <w:b/>
          <w:sz w:val="24"/>
          <w:rtl/>
          <w:szCs w:val="24"/>
          <w:bCs/>
        </w:rPr>
        <w:t>5. הקהילה שמרה על לכידותה ___ הכיסופים המשותפים.</w:t>
      </w:r>
    </w:p>
    <w:p>
      <w:pPr>
        <w:bidi/>
        <w:jc w:val="right"/>
      </w:pPr>
      <w:r>
        <w:rPr>
          <w:rFonts w:ascii="Arial" w:hAnsi="Arial" w:cs="Arial"/>
          <w:sz w:val="24"/>
          <w:rtl/>
          <w:szCs w:val="24"/>
        </w:rPr>
        <w:t xml:space="preserve">   ◯ א. לכן</w:t>
      </w:r>
    </w:p>
    <w:p>
      <w:pPr>
        <w:bidi/>
        <w:jc w:val="right"/>
      </w:pPr>
      <w:r>
        <w:rPr>
          <w:rFonts w:ascii="Arial" w:hAnsi="Arial" w:cs="Arial"/>
          <w:sz w:val="24"/>
          <w:rtl/>
          <w:szCs w:val="24"/>
        </w:rPr>
        <w:t xml:space="preserve">   ◯ ב. בזכות</w:t>
      </w:r>
    </w:p>
    <w:p>
      <w:pPr>
        <w:bidi/>
        <w:jc w:val="right"/>
      </w:pPr>
      <w:r>
        <w:rPr>
          <w:rFonts w:ascii="Arial" w:hAnsi="Arial" w:cs="Arial"/>
          <w:sz w:val="24"/>
          <w:rtl/>
          <w:szCs w:val="24"/>
        </w:rPr>
        <w:t xml:space="preserve">   ◯ ג. אך</w:t>
      </w:r>
    </w:p>
    <w:p>
      <w:pPr>
        <w:bidi/>
        <w:jc w:val="right"/>
      </w:pPr>
      <w:r>
        <w:rPr>
          <w:rFonts w:ascii="Arial" w:hAnsi="Arial" w:cs="Arial"/>
          <w:b/>
          <w:sz w:val="24"/>
          <w:rtl/>
          <w:szCs w:val="24"/>
          <w:bCs/>
        </w:rPr>
        <w:t>6. הקסים הנגישו את הידע לכולם; ___ כל מתפלל ומתפללת יכלו להשתתף.</w:t>
      </w:r>
    </w:p>
    <w:p>
      <w:pPr>
        <w:bidi/>
        <w:jc w:val="right"/>
      </w:pPr>
      <w:r>
        <w:rPr>
          <w:rFonts w:ascii="Arial" w:hAnsi="Arial" w:cs="Arial"/>
          <w:sz w:val="24"/>
          <w:rtl/>
          <w:szCs w:val="24"/>
        </w:rPr>
        <w:t xml:space="preserve">   ◯ א. אף על פי ש</w:t>
      </w:r>
    </w:p>
    <w:p>
      <w:pPr>
        <w:bidi/>
        <w:jc w:val="right"/>
      </w:pPr>
      <w:r>
        <w:rPr>
          <w:rFonts w:ascii="Arial" w:hAnsi="Arial" w:cs="Arial"/>
          <w:sz w:val="24"/>
          <w:rtl/>
          <w:szCs w:val="24"/>
        </w:rPr>
        <w:t xml:space="preserve">   ◯ ב. מפני ש</w:t>
      </w:r>
    </w:p>
    <w:p>
      <w:pPr>
        <w:bidi/>
        <w:jc w:val="right"/>
      </w:pPr>
      <w:r>
        <w:rPr>
          <w:rFonts w:ascii="Arial" w:hAnsi="Arial" w:cs="Arial"/>
          <w:sz w:val="24"/>
          <w:rtl/>
          <w:szCs w:val="24"/>
        </w:rPr>
        <w:t xml:space="preserve">   ◯ ג. משום כך</w:t>
      </w:r>
    </w:p>
    <w:p>
      <w:pPr>
        <w:bidi/>
        <w:jc w:val="right"/>
      </w:pPr>
      <w:r>
        <w:rPr>
          <w:rFonts w:ascii="Arial" w:hAnsi="Arial" w:cs="Arial"/>
          <w:b/>
          <w:color w:val="2B8A3E"/>
          <w:sz w:val="26"/>
          <w:rtl/>
          <w:szCs w:val="26"/>
          <w:bCs/>
        </w:rPr>
        <w:t>▌ משפט מאוחה ומשפט מורכב</w:t>
      </w:r>
    </w:p>
    <w:p>
      <w:pPr>
        <w:bidi/>
        <w:jc w:val="right"/>
      </w:pPr>
      <w:r>
        <w:rPr>
          <w:rFonts w:ascii="Arial" w:hAnsi="Arial" w:cs="Arial"/>
          <w:sz w:val="24"/>
          <w:rtl/>
          <w:szCs w:val="24"/>
        </w:rPr>
        <w:t>משפט מאוחה מחבר שני משפטים שווי מעמד (ו, אבל, לכן, אולם). משפט מורכב כולל משפט עיקרי ופסוקית התלויה בו (ש..., כאשר..., מאחר ש..., אשר...).</w:t>
      </w:r>
    </w:p>
    <w:p>
      <w:pPr>
        <w:bidi/>
        <w:jc w:val="right"/>
      </w:pPr>
      <w:r>
        <w:rPr>
          <w:rFonts w:ascii="Arial" w:hAnsi="Arial" w:cs="Arial"/>
          <w:b/>
          <w:sz w:val="24"/>
          <w:rtl/>
          <w:szCs w:val="24"/>
          <w:bCs/>
        </w:rPr>
        <w:t>1. "ההר הוחלף בטיילת, אבל המבט נשאר" הוא משפט ___.</w:t>
      </w:r>
    </w:p>
    <w:p>
      <w:pPr>
        <w:bidi/>
        <w:jc w:val="right"/>
      </w:pPr>
      <w:r>
        <w:rPr>
          <w:rFonts w:ascii="Arial" w:hAnsi="Arial" w:cs="Arial"/>
          <w:sz w:val="24"/>
          <w:rtl/>
          <w:szCs w:val="24"/>
        </w:rPr>
        <w:t xml:space="preserve">   ◯ א. מאוחה</w:t>
      </w:r>
    </w:p>
    <w:p>
      <w:pPr>
        <w:bidi/>
        <w:jc w:val="right"/>
      </w:pPr>
      <w:r>
        <w:rPr>
          <w:rFonts w:ascii="Arial" w:hAnsi="Arial" w:cs="Arial"/>
          <w:sz w:val="24"/>
          <w:rtl/>
          <w:szCs w:val="24"/>
        </w:rPr>
        <w:t xml:space="preserve">   ◯ ב. מורכב</w:t>
      </w:r>
    </w:p>
    <w:p>
      <w:pPr>
        <w:bidi/>
        <w:jc w:val="right"/>
      </w:pPr>
      <w:r>
        <w:rPr>
          <w:rFonts w:ascii="Arial" w:hAnsi="Arial" w:cs="Arial"/>
          <w:sz w:val="24"/>
          <w:rtl/>
          <w:szCs w:val="24"/>
        </w:rPr>
        <w:t xml:space="preserve">   ◯ ג. פשוט</w:t>
      </w:r>
    </w:p>
    <w:p>
      <w:pPr>
        <w:bidi/>
        <w:jc w:val="right"/>
      </w:pPr>
      <w:r>
        <w:rPr>
          <w:rFonts w:ascii="Arial" w:hAnsi="Arial" w:cs="Arial"/>
          <w:b/>
          <w:sz w:val="24"/>
          <w:rtl/>
          <w:szCs w:val="24"/>
          <w:bCs/>
        </w:rPr>
        <w:t>2. "כאשר קהילה מתגעגעת יחד, הגעגוע הופך לחזון" הוא משפט ___.</w:t>
      </w:r>
    </w:p>
    <w:p>
      <w:pPr>
        <w:bidi/>
        <w:jc w:val="right"/>
      </w:pPr>
      <w:r>
        <w:rPr>
          <w:rFonts w:ascii="Arial" w:hAnsi="Arial" w:cs="Arial"/>
          <w:sz w:val="24"/>
          <w:rtl/>
          <w:szCs w:val="24"/>
        </w:rPr>
        <w:t xml:space="preserve">   ◯ א. מאוחה</w:t>
      </w:r>
    </w:p>
    <w:p>
      <w:pPr>
        <w:bidi/>
        <w:jc w:val="right"/>
      </w:pPr>
      <w:r>
        <w:rPr>
          <w:rFonts w:ascii="Arial" w:hAnsi="Arial" w:cs="Arial"/>
          <w:sz w:val="24"/>
          <w:rtl/>
          <w:szCs w:val="24"/>
        </w:rPr>
        <w:t xml:space="preserve">   ◯ ב. מורכב</w:t>
      </w:r>
    </w:p>
    <w:p>
      <w:pPr>
        <w:bidi/>
        <w:jc w:val="right"/>
      </w:pPr>
      <w:r>
        <w:rPr>
          <w:rFonts w:ascii="Arial" w:hAnsi="Arial" w:cs="Arial"/>
          <w:sz w:val="24"/>
          <w:rtl/>
          <w:szCs w:val="24"/>
        </w:rPr>
        <w:t xml:space="preserve">   ◯ ג. פשוט</w:t>
      </w:r>
    </w:p>
    <w:p>
      <w:pPr>
        <w:bidi/>
        <w:jc w:val="right"/>
      </w:pPr>
      <w:r>
        <w:rPr>
          <w:rFonts w:ascii="Arial" w:hAnsi="Arial" w:cs="Arial"/>
          <w:b/>
          <w:sz w:val="24"/>
          <w:rtl/>
          <w:szCs w:val="24"/>
          <w:bCs/>
        </w:rPr>
        <w:t>3. "הקסים קראו מן האורית" הוא משפט ___.</w:t>
      </w:r>
    </w:p>
    <w:p>
      <w:pPr>
        <w:bidi/>
        <w:jc w:val="right"/>
      </w:pPr>
      <w:r>
        <w:rPr>
          <w:rFonts w:ascii="Arial" w:hAnsi="Arial" w:cs="Arial"/>
          <w:sz w:val="24"/>
          <w:rtl/>
          <w:szCs w:val="24"/>
        </w:rPr>
        <w:t xml:space="preserve">   ◯ א. מאוחה</w:t>
      </w:r>
    </w:p>
    <w:p>
      <w:pPr>
        <w:bidi/>
        <w:jc w:val="right"/>
      </w:pPr>
      <w:r>
        <w:rPr>
          <w:rFonts w:ascii="Arial" w:hAnsi="Arial" w:cs="Arial"/>
          <w:sz w:val="24"/>
          <w:rtl/>
          <w:szCs w:val="24"/>
        </w:rPr>
        <w:t xml:space="preserve">   ◯ ב. מורכב</w:t>
      </w:r>
    </w:p>
    <w:p>
      <w:pPr>
        <w:bidi/>
        <w:jc w:val="right"/>
      </w:pPr>
      <w:r>
        <w:rPr>
          <w:rFonts w:ascii="Arial" w:hAnsi="Arial" w:cs="Arial"/>
          <w:sz w:val="24"/>
          <w:rtl/>
          <w:szCs w:val="24"/>
        </w:rPr>
        <w:t xml:space="preserve">   ◯ ג. פשוט</w:t>
      </w:r>
    </w:p>
    <w:p>
      <w:pPr>
        <w:bidi/>
        <w:jc w:val="right"/>
      </w:pPr>
      <w:r>
        <w:rPr>
          <w:rFonts w:ascii="Arial" w:hAnsi="Arial" w:cs="Arial"/>
          <w:b/>
          <w:sz w:val="24"/>
          <w:rtl/>
          <w:szCs w:val="24"/>
          <w:bCs/>
        </w:rPr>
        <w:t>4. "בני הקהילה מספרים שהחג מחדש ברית" הוא משפט ___.</w:t>
      </w:r>
    </w:p>
    <w:p>
      <w:pPr>
        <w:bidi/>
        <w:jc w:val="right"/>
      </w:pPr>
      <w:r>
        <w:rPr>
          <w:rFonts w:ascii="Arial" w:hAnsi="Arial" w:cs="Arial"/>
          <w:sz w:val="24"/>
          <w:rtl/>
          <w:szCs w:val="24"/>
        </w:rPr>
        <w:t xml:space="preserve">   ◯ א. מורכב</w:t>
      </w:r>
    </w:p>
    <w:p>
      <w:pPr>
        <w:bidi/>
        <w:jc w:val="right"/>
      </w:pPr>
      <w:r>
        <w:rPr>
          <w:rFonts w:ascii="Arial" w:hAnsi="Arial" w:cs="Arial"/>
          <w:sz w:val="24"/>
          <w:rtl/>
          <w:szCs w:val="24"/>
        </w:rPr>
        <w:t xml:space="preserve">   ◯ ב. מאוחה</w:t>
      </w:r>
    </w:p>
    <w:p>
      <w:pPr>
        <w:bidi/>
        <w:jc w:val="right"/>
      </w:pPr>
      <w:r>
        <w:rPr>
          <w:rFonts w:ascii="Arial" w:hAnsi="Arial" w:cs="Arial"/>
          <w:sz w:val="24"/>
          <w:rtl/>
          <w:szCs w:val="24"/>
        </w:rPr>
        <w:t xml:space="preserve">   ◯ ג. פשוט</w:t>
      </w:r>
    </w:p>
    <w:p>
      <w:pPr>
        <w:bidi/>
        <w:jc w:val="right"/>
      </w:pPr>
      <w:r>
        <w:rPr>
          <w:rFonts w:ascii="Arial" w:hAnsi="Arial" w:cs="Arial"/>
          <w:b/>
          <w:sz w:val="24"/>
          <w:rtl/>
          <w:szCs w:val="24"/>
          <w:bCs/>
        </w:rPr>
        <w:t>5. "הם צמו והתפללו עד הצהריים" הוא משפט פשוט עם חלקים ___.</w:t>
      </w:r>
    </w:p>
    <w:p>
      <w:pPr>
        <w:bidi/>
        <w:jc w:val="right"/>
      </w:pPr>
      <w:r>
        <w:rPr>
          <w:rFonts w:ascii="Arial" w:hAnsi="Arial" w:cs="Arial"/>
          <w:sz w:val="24"/>
          <w:rtl/>
          <w:szCs w:val="24"/>
        </w:rPr>
        <w:t xml:space="preserve">   ◯ א. מורכבים</w:t>
      </w:r>
    </w:p>
    <w:p>
      <w:pPr>
        <w:bidi/>
        <w:jc w:val="right"/>
      </w:pPr>
      <w:r>
        <w:rPr>
          <w:rFonts w:ascii="Arial" w:hAnsi="Arial" w:cs="Arial"/>
          <w:sz w:val="24"/>
          <w:rtl/>
          <w:szCs w:val="24"/>
        </w:rPr>
        <w:t xml:space="preserve">   ◯ ב. כוללים</w:t>
      </w:r>
    </w:p>
    <w:p>
      <w:pPr>
        <w:bidi/>
        <w:jc w:val="right"/>
      </w:pPr>
      <w:r>
        <w:rPr>
          <w:rFonts w:ascii="Arial" w:hAnsi="Arial" w:cs="Arial"/>
          <w:sz w:val="24"/>
          <w:rtl/>
          <w:szCs w:val="24"/>
        </w:rPr>
        <w:t xml:space="preserve">   ◯ ג. מאוחים</w:t>
      </w:r>
    </w:p>
    <w:p>
      <w:pPr>
        <w:bidi/>
        <w:jc w:val="right"/>
      </w:pPr>
      <w:r>
        <w:rPr>
          <w:rFonts w:ascii="Arial" w:hAnsi="Arial" w:cs="Arial"/>
          <w:b/>
          <w:sz w:val="24"/>
          <w:rtl/>
          <w:szCs w:val="24"/>
          <w:bCs/>
        </w:rPr>
        <w:t>6. במשפט "מאחר שגעז עתיקה, תרגמו לאמהרית" הפסוקית מבטאת ___.</w:t>
      </w:r>
    </w:p>
    <w:p>
      <w:pPr>
        <w:bidi/>
        <w:jc w:val="right"/>
      </w:pPr>
      <w:r>
        <w:rPr>
          <w:rFonts w:ascii="Arial" w:hAnsi="Arial" w:cs="Arial"/>
          <w:sz w:val="24"/>
          <w:rtl/>
          <w:szCs w:val="24"/>
        </w:rPr>
        <w:t xml:space="preserve">   ◯ א. ניגוד</w:t>
      </w:r>
    </w:p>
    <w:p>
      <w:pPr>
        <w:bidi/>
        <w:jc w:val="right"/>
      </w:pPr>
      <w:r>
        <w:rPr>
          <w:rFonts w:ascii="Arial" w:hAnsi="Arial" w:cs="Arial"/>
          <w:sz w:val="24"/>
          <w:rtl/>
          <w:szCs w:val="24"/>
        </w:rPr>
        <w:t xml:space="preserve">   ◯ ב. סיבה</w:t>
      </w:r>
    </w:p>
    <w:p>
      <w:pPr>
        <w:bidi/>
        <w:jc w:val="right"/>
      </w:pPr>
      <w:r>
        <w:rPr>
          <w:rFonts w:ascii="Arial" w:hAnsi="Arial" w:cs="Arial"/>
          <w:sz w:val="24"/>
          <w:rtl/>
          <w:szCs w:val="24"/>
        </w:rPr>
        <w:t xml:space="preserve">   ◯ ג. זמן</w:t>
      </w:r>
    </w:p>
    <w:p>
      <w:pPr>
        <w:bidi/>
        <w:jc w:val="right"/>
      </w:pPr>
      <w:r>
        <w:rPr>
          <w:rFonts w:ascii="Arial" w:hAnsi="Arial" w:cs="Arial"/>
          <w:b/>
          <w:color w:val="2B8A3E"/>
          <w:sz w:val="26"/>
          <w:rtl/>
          <w:szCs w:val="26"/>
          <w:bCs/>
        </w:rPr>
        <w:t>▌ בניינים</w:t>
      </w:r>
    </w:p>
    <w:p>
      <w:pPr>
        <w:bidi/>
        <w:jc w:val="right"/>
      </w:pPr>
      <w:r>
        <w:rPr>
          <w:rFonts w:ascii="Arial" w:hAnsi="Arial" w:cs="Arial"/>
          <w:sz w:val="24"/>
          <w:rtl/>
          <w:szCs w:val="24"/>
        </w:rPr>
        <w:t>לכל פועל יש שורש ובניין. למשל: התפלל – בניין התפעל; תרגם – פיעל (שורש מרובע); נשאר – נפעל; הנגיש – הפעיל; צם – קל (פעל); הוחלף – הופעל.</w:t>
      </w:r>
    </w:p>
    <w:p>
      <w:pPr>
        <w:bidi/>
        <w:jc w:val="right"/>
      </w:pPr>
      <w:r>
        <w:rPr>
          <w:rFonts w:ascii="Arial" w:hAnsi="Arial" w:cs="Arial"/>
          <w:b/>
          <w:sz w:val="24"/>
          <w:rtl/>
          <w:szCs w:val="24"/>
          <w:bCs/>
        </w:rPr>
        <w:t>1. הפועל "התפללו" הוא בבניין ___.</w:t>
      </w:r>
    </w:p>
    <w:p>
      <w:pPr>
        <w:bidi/>
        <w:jc w:val="right"/>
      </w:pPr>
      <w:r>
        <w:rPr>
          <w:rFonts w:ascii="Arial" w:hAnsi="Arial" w:cs="Arial"/>
          <w:sz w:val="24"/>
          <w:rtl/>
          <w:szCs w:val="24"/>
        </w:rPr>
        <w:t xml:space="preserve">   ◯ א. התפעל</w:t>
      </w:r>
    </w:p>
    <w:p>
      <w:pPr>
        <w:bidi/>
        <w:jc w:val="right"/>
      </w:pPr>
      <w:r>
        <w:rPr>
          <w:rFonts w:ascii="Arial" w:hAnsi="Arial" w:cs="Arial"/>
          <w:sz w:val="24"/>
          <w:rtl/>
          <w:szCs w:val="24"/>
        </w:rPr>
        <w:t xml:space="preserve">   ◯ ב. פיעל</w:t>
      </w:r>
    </w:p>
    <w:p>
      <w:pPr>
        <w:bidi/>
        <w:jc w:val="right"/>
      </w:pPr>
      <w:r>
        <w:rPr>
          <w:rFonts w:ascii="Arial" w:hAnsi="Arial" w:cs="Arial"/>
          <w:sz w:val="24"/>
          <w:rtl/>
          <w:szCs w:val="24"/>
        </w:rPr>
        <w:t xml:space="preserve">   ◯ ג. נפעל</w:t>
      </w:r>
    </w:p>
    <w:p>
      <w:pPr>
        <w:bidi/>
        <w:jc w:val="right"/>
      </w:pPr>
      <w:r>
        <w:rPr>
          <w:rFonts w:ascii="Arial" w:hAnsi="Arial" w:cs="Arial"/>
          <w:b/>
          <w:sz w:val="24"/>
          <w:rtl/>
          <w:szCs w:val="24"/>
          <w:bCs/>
        </w:rPr>
        <w:t>2. הפועל "הנגישו" הוא בבניין ___.</w:t>
      </w:r>
    </w:p>
    <w:p>
      <w:pPr>
        <w:bidi/>
        <w:jc w:val="right"/>
      </w:pPr>
      <w:r>
        <w:rPr>
          <w:rFonts w:ascii="Arial" w:hAnsi="Arial" w:cs="Arial"/>
          <w:sz w:val="24"/>
          <w:rtl/>
          <w:szCs w:val="24"/>
        </w:rPr>
        <w:t xml:space="preserve">   ◯ א. קל</w:t>
      </w:r>
    </w:p>
    <w:p>
      <w:pPr>
        <w:bidi/>
        <w:jc w:val="right"/>
      </w:pPr>
      <w:r>
        <w:rPr>
          <w:rFonts w:ascii="Arial" w:hAnsi="Arial" w:cs="Arial"/>
          <w:sz w:val="24"/>
          <w:rtl/>
          <w:szCs w:val="24"/>
        </w:rPr>
        <w:t xml:space="preserve">   ◯ ב. הפעיל</w:t>
      </w:r>
    </w:p>
    <w:p>
      <w:pPr>
        <w:bidi/>
        <w:jc w:val="right"/>
      </w:pPr>
      <w:r>
        <w:rPr>
          <w:rFonts w:ascii="Arial" w:hAnsi="Arial" w:cs="Arial"/>
          <w:sz w:val="24"/>
          <w:rtl/>
          <w:szCs w:val="24"/>
        </w:rPr>
        <w:t xml:space="preserve">   ◯ ג. הופעל</w:t>
      </w:r>
    </w:p>
    <w:p>
      <w:pPr>
        <w:bidi/>
        <w:jc w:val="right"/>
      </w:pPr>
      <w:r>
        <w:rPr>
          <w:rFonts w:ascii="Arial" w:hAnsi="Arial" w:cs="Arial"/>
          <w:b/>
          <w:sz w:val="24"/>
          <w:rtl/>
          <w:szCs w:val="24"/>
          <w:bCs/>
        </w:rPr>
        <w:t>3. הפועל "נשאר" הוא בבניין ___.</w:t>
      </w:r>
    </w:p>
    <w:p>
      <w:pPr>
        <w:bidi/>
        <w:jc w:val="right"/>
      </w:pPr>
      <w:r>
        <w:rPr>
          <w:rFonts w:ascii="Arial" w:hAnsi="Arial" w:cs="Arial"/>
          <w:sz w:val="24"/>
          <w:rtl/>
          <w:szCs w:val="24"/>
        </w:rPr>
        <w:t xml:space="preserve">   ◯ א. הפעיל</w:t>
      </w:r>
    </w:p>
    <w:p>
      <w:pPr>
        <w:bidi/>
        <w:jc w:val="right"/>
      </w:pPr>
      <w:r>
        <w:rPr>
          <w:rFonts w:ascii="Arial" w:hAnsi="Arial" w:cs="Arial"/>
          <w:sz w:val="24"/>
          <w:rtl/>
          <w:szCs w:val="24"/>
        </w:rPr>
        <w:t xml:space="preserve">   ◯ ב. פיעל</w:t>
      </w:r>
    </w:p>
    <w:p>
      <w:pPr>
        <w:bidi/>
        <w:jc w:val="right"/>
      </w:pPr>
      <w:r>
        <w:rPr>
          <w:rFonts w:ascii="Arial" w:hAnsi="Arial" w:cs="Arial"/>
          <w:sz w:val="24"/>
          <w:rtl/>
          <w:szCs w:val="24"/>
        </w:rPr>
        <w:t xml:space="preserve">   ◯ ג. נפעל</w:t>
      </w:r>
    </w:p>
    <w:p>
      <w:pPr>
        <w:bidi/>
        <w:jc w:val="right"/>
      </w:pPr>
      <w:r>
        <w:rPr>
          <w:rFonts w:ascii="Arial" w:hAnsi="Arial" w:cs="Arial"/>
          <w:b/>
          <w:sz w:val="24"/>
          <w:rtl/>
          <w:szCs w:val="24"/>
          <w:bCs/>
        </w:rPr>
        <w:t>4. הפועל "הוחלף" הוא בבניין ___.</w:t>
      </w:r>
    </w:p>
    <w:p>
      <w:pPr>
        <w:bidi/>
        <w:jc w:val="right"/>
      </w:pPr>
      <w:r>
        <w:rPr>
          <w:rFonts w:ascii="Arial" w:hAnsi="Arial" w:cs="Arial"/>
          <w:sz w:val="24"/>
          <w:rtl/>
          <w:szCs w:val="24"/>
        </w:rPr>
        <w:t xml:space="preserve">   ◯ א. הופעל</w:t>
      </w:r>
    </w:p>
    <w:p>
      <w:pPr>
        <w:bidi/>
        <w:jc w:val="right"/>
      </w:pPr>
      <w:r>
        <w:rPr>
          <w:rFonts w:ascii="Arial" w:hAnsi="Arial" w:cs="Arial"/>
          <w:sz w:val="24"/>
          <w:rtl/>
          <w:szCs w:val="24"/>
        </w:rPr>
        <w:t xml:space="preserve">   ◯ ב. התפעל</w:t>
      </w:r>
    </w:p>
    <w:p>
      <w:pPr>
        <w:bidi/>
        <w:jc w:val="right"/>
      </w:pPr>
      <w:r>
        <w:rPr>
          <w:rFonts w:ascii="Arial" w:hAnsi="Arial" w:cs="Arial"/>
          <w:sz w:val="24"/>
          <w:rtl/>
          <w:szCs w:val="24"/>
        </w:rPr>
        <w:t xml:space="preserve">   ◯ ג. קל</w:t>
      </w:r>
    </w:p>
    <w:p>
      <w:pPr>
        <w:bidi/>
        <w:jc w:val="right"/>
      </w:pPr>
      <w:r>
        <w:rPr>
          <w:rFonts w:ascii="Arial" w:hAnsi="Arial" w:cs="Arial"/>
          <w:b/>
          <w:sz w:val="24"/>
          <w:rtl/>
          <w:szCs w:val="24"/>
          <w:bCs/>
        </w:rPr>
        <w:t>5. הפועל "חידשו" הוא בבניין ___.</w:t>
      </w:r>
    </w:p>
    <w:p>
      <w:pPr>
        <w:bidi/>
        <w:jc w:val="right"/>
      </w:pPr>
      <w:r>
        <w:rPr>
          <w:rFonts w:ascii="Arial" w:hAnsi="Arial" w:cs="Arial"/>
          <w:sz w:val="24"/>
          <w:rtl/>
          <w:szCs w:val="24"/>
        </w:rPr>
        <w:t xml:space="preserve">   ◯ א. נפעל</w:t>
      </w:r>
    </w:p>
    <w:p>
      <w:pPr>
        <w:bidi/>
        <w:jc w:val="right"/>
      </w:pPr>
      <w:r>
        <w:rPr>
          <w:rFonts w:ascii="Arial" w:hAnsi="Arial" w:cs="Arial"/>
          <w:sz w:val="24"/>
          <w:rtl/>
          <w:szCs w:val="24"/>
        </w:rPr>
        <w:t xml:space="preserve">   ◯ ב. פיעל</w:t>
      </w:r>
    </w:p>
    <w:p>
      <w:pPr>
        <w:bidi/>
        <w:jc w:val="right"/>
      </w:pPr>
      <w:r>
        <w:rPr>
          <w:rFonts w:ascii="Arial" w:hAnsi="Arial" w:cs="Arial"/>
          <w:sz w:val="24"/>
          <w:rtl/>
          <w:szCs w:val="24"/>
        </w:rPr>
        <w:t xml:space="preserve">   ◯ ג. הפעיל</w:t>
      </w:r>
    </w:p>
    <w:p>
      <w:pPr>
        <w:bidi/>
        <w:jc w:val="right"/>
      </w:pPr>
      <w:r>
        <w:rPr>
          <w:rFonts w:ascii="Arial" w:hAnsi="Arial" w:cs="Arial"/>
          <w:b/>
          <w:sz w:val="24"/>
          <w:rtl/>
          <w:szCs w:val="24"/>
          <w:bCs/>
        </w:rPr>
        <w:t>6. הפועל "התגעגעו" הוא בבניין ___.</w:t>
      </w:r>
    </w:p>
    <w:p>
      <w:pPr>
        <w:bidi/>
        <w:jc w:val="right"/>
      </w:pPr>
      <w:r>
        <w:rPr>
          <w:rFonts w:ascii="Arial" w:hAnsi="Arial" w:cs="Arial"/>
          <w:sz w:val="24"/>
          <w:rtl/>
          <w:szCs w:val="24"/>
        </w:rPr>
        <w:t xml:space="preserve">   ◯ א. פיעל</w:t>
      </w:r>
    </w:p>
    <w:p>
      <w:pPr>
        <w:bidi/>
        <w:jc w:val="right"/>
      </w:pPr>
      <w:r>
        <w:rPr>
          <w:rFonts w:ascii="Arial" w:hAnsi="Arial" w:cs="Arial"/>
          <w:sz w:val="24"/>
          <w:rtl/>
          <w:szCs w:val="24"/>
        </w:rPr>
        <w:t xml:space="preserve">   ◯ ב. פועל</w:t>
      </w:r>
    </w:p>
    <w:p>
      <w:pPr>
        <w:bidi/>
        <w:jc w:val="right"/>
      </w:pPr>
      <w:r>
        <w:rPr>
          <w:rFonts w:ascii="Arial" w:hAnsi="Arial" w:cs="Arial"/>
          <w:sz w:val="24"/>
          <w:rtl/>
          <w:szCs w:val="24"/>
        </w:rPr>
        <w:t xml:space="preserve">   ◯ ג. התפעל</w:t>
      </w:r>
    </w:p>
    <w:p>
      <w:r>
        <w:br w:type="page"/>
      </w:r>
    </w:p>
    <w:p>
      <w:pPr>
        <w:bidi/>
        <w:pStyle w:val="Heading2"/>
        <w:jc w:val="right"/>
      </w:pPr>
      <w:r>
        <w:rPr>
          <w:rFonts w:ascii="Arial" w:hAnsi="Arial" w:cs="Arial"/>
          <w:b/>
          <w:color w:val="2B8A3E"/>
          <w:sz w:val="32"/>
          <w:rtl/>
          <w:szCs w:val="32"/>
          <w:bCs/>
        </w:rPr>
        <w:t>🗣️ פסקת טיעון</w:t>
      </w:r>
    </w:p>
    <w:p>
      <w:pPr>
        <w:bidi/>
        <w:jc w:val="right"/>
      </w:pPr>
      <w:r>
        <w:rPr>
          <w:rFonts w:ascii="Arial" w:hAnsi="Arial" w:cs="Arial"/>
          <w:sz w:val="24"/>
          <w:rtl/>
          <w:szCs w:val="24"/>
        </w:rPr>
        <w:t>"מנהיגות אמיתית נמדדת ביכולת לשמור על חזון משותף, ולא בכוח או במעמד." האם אתם מסכימים? כתבו פסקת טיעון של 12–15 שורות, עם דוגמה מחיי בית הספר, מתנועת נוער, מקבוצת ספורט או מן הקהילה (לא מן הפוליטיקה).</w:t>
      </w:r>
    </w:p>
    <w:p>
      <w:pPr>
        <w:bidi/>
        <w:jc w:val="right"/>
      </w:pPr>
      <w:r>
        <w:rPr>
          <w:rFonts w:ascii="Arial" w:hAnsi="Arial" w:cs="Arial"/>
          <w:sz w:val="24"/>
          <w:rtl/>
          <w:szCs w:val="24"/>
        </w:rPr>
        <w:t>1. טענה: הציגו עמדה ברורה ומנומקת כלפי הציטוט, אפשר גם עמדה מסויגת ("אני מסכים/ה בחלקה...").</w:t>
      </w:r>
    </w:p>
    <w:p>
      <w:pPr>
        <w:bidi/>
        <w:jc w:val="right"/>
      </w:pPr>
      <w:r>
        <w:rPr>
          <w:rFonts w:ascii="Arial" w:hAnsi="Arial" w:cs="Arial"/>
          <w:sz w:val="24"/>
          <w:rtl/>
          <w:szCs w:val="24"/>
        </w:rPr>
        <w:t>2. נימוק: פתחו לפחות שני נימוקים, וחברו אותם במילות קישור של סיבה ותוספת (מאחר ש..., יתרה מזו...).</w:t>
      </w:r>
    </w:p>
    <w:p>
      <w:pPr>
        <w:bidi/>
        <w:jc w:val="right"/>
      </w:pPr>
      <w:r>
        <w:rPr>
          <w:rFonts w:ascii="Arial" w:hAnsi="Arial" w:cs="Arial"/>
          <w:sz w:val="24"/>
          <w:rtl/>
          <w:szCs w:val="24"/>
        </w:rPr>
        <w:t>3. דוגמה: הביאו דוגמה מוחשית מן החיים, וגם רמז לטקסט על הקסים, והסבירו כיצד היא מוכיחה את הנימוק.</w:t>
      </w:r>
    </w:p>
    <w:p>
      <w:pPr>
        <w:bidi/>
        <w:jc w:val="right"/>
      </w:pPr>
      <w:r>
        <w:rPr>
          <w:rFonts w:ascii="Arial" w:hAnsi="Arial" w:cs="Arial"/>
          <w:sz w:val="24"/>
          <w:rtl/>
          <w:szCs w:val="24"/>
        </w:rPr>
        <w:t>4. סיכום: הציגו מסקנה במילת תוצאה (לפיכך, משום כך) והתייחסו בקצרה לעמדה הנגדית.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r>
        <w:br w:type="page"/>
      </w:r>
    </w:p>
    <w:p>
      <w:pPr>
        <w:bidi/>
        <w:pStyle w:val="Heading1"/>
        <w:jc w:val="right"/>
      </w:pPr>
      <w:r>
        <w:rPr>
          <w:rFonts w:ascii="Arial" w:hAnsi="Arial" w:cs="Arial"/>
          <w:b/>
          <w:color w:val="A63C06"/>
          <w:sz w:val="40"/>
          <w:rtl/>
          <w:szCs w:val="40"/>
          <w:bCs/>
        </w:rPr>
        <w:t>חלק ג׳ – מדברים וכותבים 🗣️</w:t>
      </w:r>
    </w:p>
    <w:p>
      <w:pPr>
        <w:bidi/>
        <w:pStyle w:val="Heading2"/>
        <w:jc w:val="right"/>
      </w:pPr>
      <w:r>
        <w:rPr>
          <w:rFonts w:ascii="Arial" w:hAnsi="Arial" w:cs="Arial"/>
          <w:b/>
          <w:color w:val="2B8A3E"/>
          <w:sz w:val="32"/>
          <w:rtl/>
          <w:szCs w:val="32"/>
          <w:bCs/>
        </w:rPr>
        <w:t>💬 ביטויים מהחג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FE8CC"/>
          </w:tcPr>
          <w:p>
            <w:pPr>
              <w:bidi/>
              <w:jc w:val="right"/>
            </w:pPr>
            <w:r>
              <w:rPr>
                <w:rFonts w:ascii="Arial" w:hAnsi="Arial" w:cs="Arial"/>
                <w:b/>
                <w:sz w:val="22"/>
                <w:rtl/>
                <w:szCs w:val="22"/>
                <w:bCs/>
              </w:rPr>
              <w:t>ביטוי</w:t>
            </w:r>
          </w:p>
        </w:tc>
        <w:tc>
          <w:tcPr>
            <w:tcW w:type="dxa" w:w="5213"/>
            <w:shd w:val="clear" w:fill="FFE8CC"/>
          </w:tcPr>
          <w:p>
            <w:pPr>
              <w:bidi/>
              <w:jc w:val="right"/>
            </w:pPr>
            <w:r>
              <w:rPr>
                <w:rFonts w:ascii="Arial" w:hAnsi="Arial" w:cs="Arial"/>
                <w:b/>
                <w:sz w:val="22"/>
                <w:rtl/>
                <w:szCs w:val="22"/>
                <w:bCs/>
              </w:rPr>
              <w:t>מה זה?</w:t>
            </w:r>
          </w:p>
        </w:tc>
      </w:tr>
      <w:tr>
        <w:tc>
          <w:tcPr>
            <w:tcW w:type="dxa" w:w="5213"/>
          </w:tcPr>
          <w:p>
            <w:pPr>
              <w:bidi/>
              <w:jc w:val="right"/>
            </w:pPr>
            <w:r>
              <w:rPr>
                <w:rFonts w:ascii="Arial" w:hAnsi="Arial" w:cs="Arial"/>
                <w:sz w:val="22"/>
                <w:rtl/>
                <w:szCs w:val="22"/>
              </w:rPr>
              <w:t>חידוש ברית</w:t>
            </w:r>
          </w:p>
        </w:tc>
        <w:tc>
          <w:tcPr>
            <w:tcW w:type="dxa" w:w="5213"/>
          </w:tcPr>
          <w:p>
            <w:pPr>
              <w:bidi/>
              <w:jc w:val="right"/>
            </w:pPr>
            <w:r>
              <w:rPr>
                <w:rFonts w:ascii="Arial" w:hAnsi="Arial" w:cs="Arial"/>
                <w:sz w:val="22"/>
                <w:rtl/>
                <w:szCs w:val="22"/>
              </w:rPr>
              <w:t>התחייבות מחודשת לערכים ולקשר; לב החג.</w:t>
            </w:r>
          </w:p>
        </w:tc>
      </w:tr>
      <w:tr>
        <w:tc>
          <w:tcPr>
            <w:tcW w:type="dxa" w:w="5213"/>
          </w:tcPr>
          <w:p>
            <w:pPr>
              <w:bidi/>
              <w:jc w:val="right"/>
            </w:pPr>
            <w:r>
              <w:rPr>
                <w:rFonts w:ascii="Arial" w:hAnsi="Arial" w:cs="Arial"/>
                <w:sz w:val="22"/>
                <w:rtl/>
                <w:szCs w:val="22"/>
              </w:rPr>
              <w:t>בשנה הבאה בירושלים</w:t>
            </w:r>
          </w:p>
        </w:tc>
        <w:tc>
          <w:tcPr>
            <w:tcW w:type="dxa" w:w="5213"/>
          </w:tcPr>
          <w:p>
            <w:pPr>
              <w:bidi/>
              <w:jc w:val="right"/>
            </w:pPr>
            <w:r>
              <w:rPr>
                <w:rFonts w:ascii="Arial" w:hAnsi="Arial" w:cs="Arial"/>
                <w:sz w:val="22"/>
                <w:rtl/>
                <w:szCs w:val="22"/>
              </w:rPr>
              <w:t>משפט של תקווה, נאמר בסיום התפילה.</w:t>
            </w:r>
          </w:p>
        </w:tc>
      </w:tr>
      <w:tr>
        <w:tc>
          <w:tcPr>
            <w:tcW w:type="dxa" w:w="5213"/>
          </w:tcPr>
          <w:p>
            <w:pPr>
              <w:bidi/>
              <w:jc w:val="right"/>
            </w:pPr>
            <w:r>
              <w:rPr>
                <w:rFonts w:ascii="Arial" w:hAnsi="Arial" w:cs="Arial"/>
                <w:sz w:val="22"/>
                <w:rtl/>
                <w:szCs w:val="22"/>
              </w:rPr>
              <w:t>כיסופים</w:t>
            </w:r>
          </w:p>
        </w:tc>
        <w:tc>
          <w:tcPr>
            <w:tcW w:type="dxa" w:w="5213"/>
          </w:tcPr>
          <w:p>
            <w:pPr>
              <w:bidi/>
              <w:jc w:val="right"/>
            </w:pPr>
            <w:r>
              <w:rPr>
                <w:rFonts w:ascii="Arial" w:hAnsi="Arial" w:cs="Arial"/>
                <w:sz w:val="22"/>
                <w:rtl/>
                <w:szCs w:val="22"/>
              </w:rPr>
              <w:t>געגועים עזים; בהקשר החג – לירושלים, כחזון משותף.</w:t>
            </w:r>
          </w:p>
        </w:tc>
      </w:tr>
      <w:tr>
        <w:tc>
          <w:tcPr>
            <w:tcW w:type="dxa" w:w="5213"/>
          </w:tcPr>
          <w:p>
            <w:pPr>
              <w:bidi/>
              <w:jc w:val="right"/>
            </w:pPr>
            <w:r>
              <w:rPr>
                <w:rFonts w:ascii="Arial" w:hAnsi="Arial" w:cs="Arial"/>
                <w:sz w:val="22"/>
                <w:rtl/>
                <w:szCs w:val="22"/>
              </w:rPr>
              <w:t>מנהיגות רוחנית</w:t>
            </w:r>
          </w:p>
        </w:tc>
        <w:tc>
          <w:tcPr>
            <w:tcW w:type="dxa" w:w="5213"/>
          </w:tcPr>
          <w:p>
            <w:pPr>
              <w:bidi/>
              <w:jc w:val="right"/>
            </w:pPr>
            <w:r>
              <w:rPr>
                <w:rFonts w:ascii="Arial" w:hAnsi="Arial" w:cs="Arial"/>
                <w:sz w:val="22"/>
                <w:rtl/>
                <w:szCs w:val="22"/>
              </w:rPr>
              <w:t>סמכות הנובעת מידע, מיושרה ומחזון – לא מכוח.</w:t>
            </w:r>
          </w:p>
        </w:tc>
      </w:tr>
      <w:tr>
        <w:tc>
          <w:tcPr>
            <w:tcW w:type="dxa" w:w="5213"/>
          </w:tcPr>
          <w:p>
            <w:pPr>
              <w:bidi/>
              <w:jc w:val="right"/>
            </w:pPr>
            <w:r>
              <w:rPr>
                <w:rFonts w:ascii="Arial" w:hAnsi="Arial" w:cs="Arial"/>
                <w:sz w:val="22"/>
                <w:rtl/>
                <w:szCs w:val="22"/>
              </w:rPr>
              <w:t>רצף בין־דורי</w:t>
            </w:r>
          </w:p>
        </w:tc>
        <w:tc>
          <w:tcPr>
            <w:tcW w:type="dxa" w:w="5213"/>
          </w:tcPr>
          <w:p>
            <w:pPr>
              <w:bidi/>
              <w:jc w:val="right"/>
            </w:pPr>
            <w:r>
              <w:rPr>
                <w:rFonts w:ascii="Arial" w:hAnsi="Arial" w:cs="Arial"/>
                <w:sz w:val="22"/>
                <w:rtl/>
                <w:szCs w:val="22"/>
              </w:rPr>
              <w:t>העברת מסורת וזיכרון מדור לדור.</w:t>
            </w:r>
          </w:p>
        </w:tc>
      </w:tr>
      <w:tr>
        <w:tc>
          <w:tcPr>
            <w:tcW w:type="dxa" w:w="5213"/>
          </w:tcPr>
          <w:p>
            <w:pPr>
              <w:bidi/>
              <w:jc w:val="right"/>
            </w:pPr>
            <w:r>
              <w:rPr>
                <w:rFonts w:ascii="Arial" w:hAnsi="Arial" w:cs="Arial"/>
                <w:sz w:val="22"/>
                <w:rtl/>
                <w:szCs w:val="22"/>
              </w:rPr>
              <w:t>לשאת את עיניו אל</w:t>
            </w:r>
          </w:p>
        </w:tc>
        <w:tc>
          <w:tcPr>
            <w:tcW w:type="dxa" w:w="5213"/>
          </w:tcPr>
          <w:p>
            <w:pPr>
              <w:bidi/>
              <w:jc w:val="right"/>
            </w:pPr>
            <w:r>
              <w:rPr>
                <w:rFonts w:ascii="Arial" w:hAnsi="Arial" w:cs="Arial"/>
                <w:sz w:val="22"/>
                <w:rtl/>
                <w:szCs w:val="22"/>
              </w:rPr>
              <w:t>ביטוי ספרותי לציפייה ולתקווה.</w:t>
            </w:r>
          </w:p>
        </w:tc>
      </w:tr>
      <w:tr>
        <w:tc>
          <w:tcPr>
            <w:tcW w:type="dxa" w:w="5213"/>
          </w:tcPr>
          <w:p>
            <w:pPr>
              <w:bidi/>
              <w:jc w:val="right"/>
            </w:pPr>
            <w:r>
              <w:rPr>
                <w:rFonts w:ascii="Arial" w:hAnsi="Arial" w:cs="Arial"/>
                <w:sz w:val="22"/>
                <w:rtl/>
                <w:szCs w:val="22"/>
              </w:rPr>
              <w:t>חג סיגד שמח!</w:t>
            </w:r>
          </w:p>
        </w:tc>
        <w:tc>
          <w:tcPr>
            <w:tcW w:type="dxa" w:w="5213"/>
          </w:tcPr>
          <w:p>
            <w:pPr>
              <w:bidi/>
              <w:jc w:val="right"/>
            </w:pPr>
            <w:r>
              <w:rPr>
                <w:rFonts w:ascii="Arial" w:hAnsi="Arial" w:cs="Arial"/>
                <w:sz w:val="22"/>
                <w:rtl/>
                <w:szCs w:val="22"/>
              </w:rPr>
              <w:t>ברכה ביום החג, לכל אחד ואחת.</w:t>
            </w:r>
          </w:p>
        </w:tc>
      </w:tr>
    </w:tbl>
    <w:p>
      <w:pPr>
        <w:bidi/>
        <w:jc w:val="right"/>
      </w:pPr>
    </w:p>
    <w:p>
      <w:pPr>
        <w:bidi/>
        <w:pStyle w:val="Heading2"/>
        <w:jc w:val="right"/>
      </w:pPr>
      <w:r>
        <w:rPr>
          <w:rFonts w:ascii="Arial" w:hAnsi="Arial" w:cs="Arial"/>
          <w:b/>
          <w:color w:val="2B8A3E"/>
          <w:sz w:val="32"/>
          <w:rtl/>
          <w:szCs w:val="32"/>
          <w:bCs/>
        </w:rPr>
        <w:t>✍️ זהות, זיכרון וחזון – חיבור אישי</w:t>
      </w:r>
    </w:p>
    <w:p>
      <w:pPr>
        <w:bidi/>
        <w:jc w:val="right"/>
      </w:pPr>
      <w:r>
        <w:rPr>
          <w:rFonts w:ascii="Arial" w:hAnsi="Arial" w:cs="Arial"/>
          <w:color w:val="555577"/>
          <w:sz w:val="24"/>
          <w:rtl/>
          <w:szCs w:val="24"/>
        </w:rPr>
        <w:t>כתבו מסה קצרה (12–15 שורות) על אחד הרעיונות: חידוש ברית, מנהיגות רוחנית או כיסופים כחוסן. אפשר לקשור לחוויה אישית, משפחתית או קהילתית, או לכתוב באופן עקרוני. השיתוף רשות.</w:t>
      </w:r>
    </w:p>
    <w:p>
      <w:pPr>
        <w:bidi/>
        <w:jc w:val="right"/>
      </w:pPr>
      <w:r>
        <w:rPr>
          <w:rFonts w:ascii="Arial" w:hAnsi="Arial" w:cs="Arial"/>
          <w:sz w:val="24"/>
          <w:rtl/>
          <w:szCs w:val="24"/>
        </w:rPr>
        <w:t>פתיחות: הרעיון מן החג שעורר בי מחשבה הוא… / לדעתי, זהות נבנית מתוך… / מנהיג או מנהיגה שהשפיעו עליי בדרך שקטה… / חלום משותף שאני מכיר/ה הוא… / בדומה לקסים, גם בימינו… / אולם יש לזכור ש… / לפיכך אני מסיק/ה ש…</w:t>
      </w:r>
    </w:p>
    <w:p>
      <w:pPr>
        <w:bidi/>
        <w:jc w:val="right"/>
      </w:pPr>
      <w:r>
        <w:rPr>
          <w:rFonts w:ascii="Arial" w:hAnsi="Arial" w:cs="Arial"/>
          <w:sz w:val="24"/>
          <w:rtl/>
          <w:szCs w:val="24"/>
        </w:rPr>
        <w:t>מילים שיעזרו: זהות · זיכרון · מחויבות · רצף · חזון · לכידות · חוסן · ענווה · הנגשה · השראה · אולם · לפיכך · מאחר 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b/>
          <w:sz w:val="24"/>
          <w:rtl/>
          <w:szCs w:val="24"/>
          <w:bCs/>
        </w:rPr>
        <w:t>שם: ____________   כיתה: ______   תאריך: ______</w:t>
      </w:r>
    </w:p>
    <w:p>
      <w:pPr>
        <w:bidi/>
        <w:jc w:val="right"/>
      </w:pPr>
      <w:r>
        <w:rPr>
          <w:rFonts w:ascii="Arial" w:hAnsi="Arial" w:cs="Arial"/>
          <w:sz w:val="24"/>
          <w:rtl/>
          <w:szCs w:val="24"/>
        </w:rPr>
        <w:t>1. משפט אחד מן הטקסטים שאני רוצה לזכור, ולמה: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מילת קישור אחת שהשתמשתי בה היום וסוג היחס שהיא מבטאת: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שאלה פתוחה שנשארה לי על זהות, זיכרון או מנהיגות: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  🙂  🤔</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הסיגד לכולם – דף עבודה לתלמיד – 📘 תיכון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